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78E" w:rsidRPr="00C774A6" w:rsidRDefault="0099078E" w:rsidP="00F06C9B">
      <w:pPr>
        <w:spacing w:after="0" w:line="240" w:lineRule="auto"/>
        <w:ind w:left="-709"/>
        <w:jc w:val="center"/>
        <w:rPr>
          <w:rFonts w:ascii="Arial" w:hAnsi="Arial" w:cs="Arial"/>
          <w:b/>
        </w:rPr>
      </w:pPr>
      <w:r w:rsidRPr="00C774A6">
        <w:rPr>
          <w:rFonts w:ascii="Arial" w:hAnsi="Arial" w:cs="Arial"/>
          <w:b/>
        </w:rPr>
        <w:t>INSTRUCTIVO DE LLENADO DE</w:t>
      </w:r>
      <w:r w:rsidR="00162389" w:rsidRPr="00C774A6">
        <w:rPr>
          <w:rFonts w:ascii="Arial" w:hAnsi="Arial" w:cs="Arial"/>
          <w:b/>
        </w:rPr>
        <w:t>L FORMATO</w:t>
      </w:r>
    </w:p>
    <w:p w:rsidR="0099078E" w:rsidRPr="00C774A6" w:rsidRDefault="0099078E" w:rsidP="00F06C9B">
      <w:pPr>
        <w:spacing w:after="0" w:line="240" w:lineRule="auto"/>
        <w:ind w:left="-709"/>
        <w:jc w:val="center"/>
        <w:rPr>
          <w:b/>
        </w:rPr>
      </w:pPr>
      <w:r w:rsidRPr="00C774A6">
        <w:rPr>
          <w:rFonts w:ascii="Arial" w:hAnsi="Arial" w:cs="Arial"/>
          <w:b/>
        </w:rPr>
        <w:t>“</w:t>
      </w:r>
      <w:r w:rsidR="00A14949" w:rsidRPr="00C774A6">
        <w:rPr>
          <w:rFonts w:ascii="Arial" w:hAnsi="Arial" w:cs="Arial"/>
          <w:b/>
        </w:rPr>
        <w:t>CONCENTRADO DE EVALUACIONES</w:t>
      </w:r>
      <w:r w:rsidRPr="00C774A6">
        <w:rPr>
          <w:b/>
        </w:rPr>
        <w:t xml:space="preserve">” </w:t>
      </w:r>
    </w:p>
    <w:p w:rsidR="0099078E" w:rsidRPr="00C774A6" w:rsidRDefault="0099078E" w:rsidP="00F06C9B">
      <w:pPr>
        <w:spacing w:after="0" w:line="240" w:lineRule="auto"/>
        <w:ind w:left="-709"/>
        <w:jc w:val="center"/>
        <w:rPr>
          <w:rFonts w:ascii="Arial" w:hAnsi="Arial" w:cs="Arial"/>
          <w:b/>
          <w:sz w:val="16"/>
          <w:szCs w:val="16"/>
        </w:rPr>
      </w:pPr>
    </w:p>
    <w:p w:rsidR="00D20D85" w:rsidRPr="00C774A6" w:rsidRDefault="00BC6CE0" w:rsidP="00F06C9B">
      <w:pPr>
        <w:spacing w:after="0" w:line="240" w:lineRule="auto"/>
        <w:ind w:left="-709"/>
        <w:jc w:val="both"/>
        <w:rPr>
          <w:rFonts w:ascii="Arial" w:hAnsi="Arial" w:cs="Arial"/>
        </w:rPr>
      </w:pPr>
      <w:r w:rsidRPr="00C774A6">
        <w:rPr>
          <w:rFonts w:ascii="Arial" w:hAnsi="Arial" w:cs="Arial"/>
        </w:rPr>
        <w:t xml:space="preserve">CORRESPONDE AL JEFE DE RECURSOS HUMANOS </w:t>
      </w:r>
      <w:r w:rsidR="006924EE" w:rsidRPr="00C774A6">
        <w:rPr>
          <w:rFonts w:ascii="Arial" w:hAnsi="Arial" w:cs="Arial"/>
        </w:rPr>
        <w:t>EL LLENADO DE</w:t>
      </w:r>
      <w:r w:rsidRPr="00C774A6">
        <w:rPr>
          <w:rFonts w:ascii="Arial" w:hAnsi="Arial" w:cs="Arial"/>
        </w:rPr>
        <w:t xml:space="preserve"> ESTE FORMATO</w:t>
      </w:r>
      <w:r w:rsidRPr="00C774A6">
        <w:rPr>
          <w:rFonts w:ascii="Arial" w:hAnsi="Arial" w:cs="Arial"/>
          <w:b/>
        </w:rPr>
        <w:t xml:space="preserve">, </w:t>
      </w:r>
      <w:r w:rsidRPr="00C774A6">
        <w:rPr>
          <w:rFonts w:ascii="Arial" w:hAnsi="Arial" w:cs="Arial"/>
          <w:b/>
          <w:i/>
          <w:u w:val="single"/>
        </w:rPr>
        <w:t>ÚNICAMENTE A</w:t>
      </w:r>
      <w:r w:rsidR="00244405" w:rsidRPr="00C774A6">
        <w:rPr>
          <w:rFonts w:ascii="Arial" w:hAnsi="Arial" w:cs="Arial"/>
          <w:b/>
          <w:i/>
          <w:u w:val="single"/>
        </w:rPr>
        <w:t>NOTARÁ A</w:t>
      </w:r>
      <w:r w:rsidRPr="00C774A6">
        <w:rPr>
          <w:rFonts w:ascii="Arial" w:hAnsi="Arial" w:cs="Arial"/>
          <w:b/>
          <w:i/>
          <w:u w:val="single"/>
        </w:rPr>
        <w:t xml:space="preserve"> LOS </w:t>
      </w:r>
      <w:r w:rsidR="00D20D85" w:rsidRPr="00C774A6">
        <w:rPr>
          <w:rFonts w:ascii="Arial" w:hAnsi="Arial" w:cs="Arial"/>
          <w:b/>
        </w:rPr>
        <w:t xml:space="preserve">TRABAJADORES QUE </w:t>
      </w:r>
      <w:proofErr w:type="spellStart"/>
      <w:r w:rsidR="00D20D85" w:rsidRPr="00C774A6">
        <w:rPr>
          <w:rFonts w:ascii="Arial" w:hAnsi="Arial" w:cs="Arial"/>
          <w:b/>
        </w:rPr>
        <w:t>REQUISITARON</w:t>
      </w:r>
      <w:proofErr w:type="spellEnd"/>
      <w:r w:rsidR="00D20D85" w:rsidRPr="00C774A6">
        <w:rPr>
          <w:rFonts w:ascii="Arial" w:hAnsi="Arial" w:cs="Arial"/>
          <w:b/>
        </w:rPr>
        <w:t xml:space="preserve"> DEBIDAMENTE LOS FORMATOS</w:t>
      </w:r>
      <w:r w:rsidR="00D20D85" w:rsidRPr="00C774A6">
        <w:rPr>
          <w:rFonts w:ascii="Arial" w:hAnsi="Arial" w:cs="Arial"/>
        </w:rPr>
        <w:t>: “CÉDULA DE EVALUACIÓN DEL DESEMPEÑO” Y “FORMATO PARA ESTABLECER METAS 2017-2018”.</w:t>
      </w:r>
    </w:p>
    <w:p w:rsidR="001F60D5" w:rsidRDefault="001F60D5" w:rsidP="00F06C9B">
      <w:pPr>
        <w:spacing w:after="0" w:line="240" w:lineRule="auto"/>
        <w:ind w:left="-709"/>
        <w:jc w:val="both"/>
        <w:rPr>
          <w:noProof/>
          <w:lang w:eastAsia="es-MX"/>
        </w:rPr>
      </w:pPr>
    </w:p>
    <w:p w:rsidR="00777405" w:rsidRPr="00C774A6" w:rsidRDefault="006D2A97" w:rsidP="00F06C9B">
      <w:pPr>
        <w:spacing w:after="0" w:line="240" w:lineRule="auto"/>
        <w:ind w:left="-709"/>
        <w:jc w:val="both"/>
        <w:rPr>
          <w:rFonts w:ascii="Arial" w:hAnsi="Arial" w:cs="Arial"/>
        </w:rPr>
      </w:pPr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22CE1D8C" wp14:editId="58503AA1">
            <wp:simplePos x="0" y="0"/>
            <wp:positionH relativeFrom="column">
              <wp:posOffset>407035</wp:posOffset>
            </wp:positionH>
            <wp:positionV relativeFrom="paragraph">
              <wp:posOffset>354965</wp:posOffset>
            </wp:positionV>
            <wp:extent cx="5656580" cy="1289050"/>
            <wp:effectExtent l="0" t="0" r="1270" b="635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" t="-1" r="54692" b="71878"/>
                    <a:stretch/>
                  </pic:blipFill>
                  <pic:spPr bwMode="auto">
                    <a:xfrm>
                      <a:off x="0" y="0"/>
                      <a:ext cx="5656580" cy="1289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3001" w:rsidRPr="00C774A6">
        <w:rPr>
          <w:rFonts w:ascii="Arial" w:hAnsi="Arial" w:cs="Arial"/>
        </w:rPr>
        <w:t>D</w:t>
      </w:r>
      <w:r w:rsidR="0049274D" w:rsidRPr="00C774A6">
        <w:rPr>
          <w:rFonts w:ascii="Arial" w:hAnsi="Arial" w:cs="Arial"/>
        </w:rPr>
        <w:t>eberá e</w:t>
      </w:r>
      <w:r w:rsidR="007747D7" w:rsidRPr="00C774A6">
        <w:rPr>
          <w:rFonts w:ascii="Arial" w:hAnsi="Arial" w:cs="Arial"/>
        </w:rPr>
        <w:t>ntregarlo</w:t>
      </w:r>
      <w:r w:rsidR="00393001" w:rsidRPr="00C774A6">
        <w:rPr>
          <w:rFonts w:ascii="Arial" w:hAnsi="Arial" w:cs="Arial"/>
          <w:b/>
          <w:u w:val="single"/>
        </w:rPr>
        <w:t xml:space="preserve"> de manera impresa y digital</w:t>
      </w:r>
      <w:r w:rsidR="00393001" w:rsidRPr="00C774A6">
        <w:rPr>
          <w:rFonts w:ascii="Arial" w:hAnsi="Arial" w:cs="Arial"/>
        </w:rPr>
        <w:t>, respetando el formato, es decir sin combinar celdas de ninguna manera</w:t>
      </w:r>
      <w:r w:rsidR="005C6296" w:rsidRPr="00C774A6">
        <w:rPr>
          <w:rFonts w:ascii="Arial" w:hAnsi="Arial" w:cs="Arial"/>
        </w:rPr>
        <w:t>.</w:t>
      </w:r>
      <w:r w:rsidR="001D4EA1" w:rsidRPr="00C774A6">
        <w:rPr>
          <w:rFonts w:ascii="Arial" w:hAnsi="Arial" w:cs="Arial"/>
        </w:rPr>
        <w:t xml:space="preserve"> Elaborando un libro de Excel por tipo de trabajador como se muestra en la siguiente imagen:</w:t>
      </w:r>
    </w:p>
    <w:p w:rsidR="001D4EA1" w:rsidRDefault="001D4EA1" w:rsidP="006924EE">
      <w:pPr>
        <w:spacing w:after="0" w:line="240" w:lineRule="auto"/>
        <w:jc w:val="both"/>
        <w:rPr>
          <w:rFonts w:ascii="Arial" w:hAnsi="Arial" w:cs="Arial"/>
        </w:rPr>
      </w:pPr>
    </w:p>
    <w:p w:rsidR="001D4EA1" w:rsidRDefault="001D4EA1" w:rsidP="006924EE">
      <w:pPr>
        <w:spacing w:after="0" w:line="240" w:lineRule="auto"/>
        <w:jc w:val="both"/>
        <w:rPr>
          <w:rFonts w:ascii="Arial" w:hAnsi="Arial" w:cs="Arial"/>
        </w:rPr>
      </w:pPr>
    </w:p>
    <w:p w:rsidR="001D4EA1" w:rsidRDefault="001D4EA1" w:rsidP="006924EE">
      <w:pPr>
        <w:spacing w:after="0" w:line="240" w:lineRule="auto"/>
        <w:jc w:val="both"/>
        <w:rPr>
          <w:rFonts w:ascii="Arial" w:hAnsi="Arial" w:cs="Arial"/>
        </w:rPr>
      </w:pPr>
    </w:p>
    <w:p w:rsidR="001D4EA1" w:rsidRDefault="001D4EA1" w:rsidP="006924EE">
      <w:pPr>
        <w:spacing w:after="0" w:line="240" w:lineRule="auto"/>
        <w:jc w:val="both"/>
        <w:rPr>
          <w:rFonts w:ascii="Arial" w:hAnsi="Arial" w:cs="Arial"/>
        </w:rPr>
      </w:pPr>
    </w:p>
    <w:p w:rsidR="007747D7" w:rsidRDefault="007747D7" w:rsidP="006924EE">
      <w:pPr>
        <w:spacing w:after="0" w:line="240" w:lineRule="auto"/>
        <w:jc w:val="both"/>
        <w:rPr>
          <w:rFonts w:ascii="Arial" w:hAnsi="Arial" w:cs="Arial"/>
        </w:rPr>
      </w:pPr>
    </w:p>
    <w:p w:rsidR="001D4EA1" w:rsidRDefault="001D4EA1" w:rsidP="006924EE">
      <w:pPr>
        <w:spacing w:after="0" w:line="240" w:lineRule="auto"/>
        <w:jc w:val="both"/>
        <w:rPr>
          <w:rFonts w:ascii="Arial" w:hAnsi="Arial" w:cs="Arial"/>
        </w:rPr>
      </w:pPr>
    </w:p>
    <w:p w:rsidR="001D4EA1" w:rsidRPr="005C6296" w:rsidRDefault="001D4EA1" w:rsidP="006924EE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244405" w:rsidRPr="00B32591" w:rsidRDefault="00244405" w:rsidP="0024440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10456" w:type="dxa"/>
        <w:tblInd w:w="-714" w:type="dxa"/>
        <w:tblLook w:val="04A0" w:firstRow="1" w:lastRow="0" w:firstColumn="1" w:lastColumn="0" w:noHBand="0" w:noVBand="1"/>
      </w:tblPr>
      <w:tblGrid>
        <w:gridCol w:w="461"/>
        <w:gridCol w:w="9995"/>
      </w:tblGrid>
      <w:tr w:rsidR="0099078E" w:rsidRPr="00C774A6" w:rsidTr="00F06C9B">
        <w:trPr>
          <w:trHeight w:val="1806"/>
        </w:trPr>
        <w:tc>
          <w:tcPr>
            <w:tcW w:w="461" w:type="dxa"/>
          </w:tcPr>
          <w:p w:rsidR="0099078E" w:rsidRPr="00C774A6" w:rsidRDefault="0099078E" w:rsidP="001D0C22">
            <w:pPr>
              <w:rPr>
                <w:rFonts w:ascii="Arial" w:hAnsi="Arial" w:cs="Arial"/>
                <w:b/>
              </w:rPr>
            </w:pPr>
            <w:r w:rsidRPr="00C774A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9995" w:type="dxa"/>
          </w:tcPr>
          <w:p w:rsidR="001D4EA1" w:rsidRPr="00C774A6" w:rsidRDefault="00CB79B7" w:rsidP="00DB7CAE">
            <w:pPr>
              <w:jc w:val="both"/>
              <w:rPr>
                <w:rFonts w:ascii="Arial" w:hAnsi="Arial" w:cs="Arial"/>
              </w:rPr>
            </w:pPr>
            <w:r w:rsidRPr="00C774A6">
              <w:rPr>
                <w:rFonts w:ascii="Arial" w:hAnsi="Arial" w:cs="Arial"/>
              </w:rPr>
              <w:t>Marcar</w:t>
            </w:r>
            <w:r w:rsidR="00DB7CAE" w:rsidRPr="00C774A6">
              <w:rPr>
                <w:rFonts w:ascii="Arial" w:hAnsi="Arial" w:cs="Arial"/>
              </w:rPr>
              <w:t xml:space="preserve"> con una “X” </w:t>
            </w:r>
            <w:r w:rsidRPr="00C774A6">
              <w:rPr>
                <w:rFonts w:ascii="Arial" w:hAnsi="Arial" w:cs="Arial"/>
              </w:rPr>
              <w:t>el tipo de trabajador que se enliste</w:t>
            </w:r>
            <w:r w:rsidR="00DB7CAE" w:rsidRPr="00C774A6">
              <w:rPr>
                <w:rFonts w:ascii="Arial" w:hAnsi="Arial" w:cs="Arial"/>
              </w:rPr>
              <w:t>: ba</w:t>
            </w:r>
            <w:r w:rsidR="007747D7" w:rsidRPr="00C774A6">
              <w:rPr>
                <w:rFonts w:ascii="Arial" w:hAnsi="Arial" w:cs="Arial"/>
              </w:rPr>
              <w:t xml:space="preserve">se, regularizado o formalizado. </w:t>
            </w:r>
            <w:r w:rsidR="00DB7CAE" w:rsidRPr="00C774A6">
              <w:rPr>
                <w:rFonts w:ascii="Arial" w:hAnsi="Arial" w:cs="Arial"/>
              </w:rPr>
              <w:t>Este deberá concentrarse en una sola hoja</w:t>
            </w:r>
            <w:r w:rsidR="001D4EA1" w:rsidRPr="00C774A6">
              <w:rPr>
                <w:rFonts w:ascii="Arial" w:hAnsi="Arial" w:cs="Arial"/>
              </w:rPr>
              <w:t xml:space="preserve"> inse</w:t>
            </w:r>
            <w:r w:rsidR="007747D7" w:rsidRPr="00C774A6">
              <w:rPr>
                <w:rFonts w:ascii="Arial" w:hAnsi="Arial" w:cs="Arial"/>
              </w:rPr>
              <w:t>r</w:t>
            </w:r>
            <w:r w:rsidR="001D4EA1" w:rsidRPr="00C774A6">
              <w:rPr>
                <w:rFonts w:ascii="Arial" w:hAnsi="Arial" w:cs="Arial"/>
              </w:rPr>
              <w:t xml:space="preserve">tando las </w:t>
            </w:r>
            <w:r w:rsidR="007747D7" w:rsidRPr="00C774A6">
              <w:rPr>
                <w:rFonts w:ascii="Arial" w:hAnsi="Arial" w:cs="Arial"/>
              </w:rPr>
              <w:t>filas (renglones)</w:t>
            </w:r>
            <w:r w:rsidR="001D4EA1" w:rsidRPr="00C774A6">
              <w:rPr>
                <w:rFonts w:ascii="Arial" w:hAnsi="Arial" w:cs="Arial"/>
              </w:rPr>
              <w:t xml:space="preserve"> </w:t>
            </w:r>
            <w:r w:rsidR="007747D7" w:rsidRPr="00C774A6">
              <w:rPr>
                <w:rFonts w:ascii="Arial" w:hAnsi="Arial" w:cs="Arial"/>
              </w:rPr>
              <w:t>que sean necesario</w:t>
            </w:r>
            <w:r w:rsidR="001D4EA1" w:rsidRPr="00C774A6">
              <w:rPr>
                <w:rFonts w:ascii="Arial" w:hAnsi="Arial" w:cs="Arial"/>
              </w:rPr>
              <w:t xml:space="preserve">s para </w:t>
            </w:r>
            <w:r w:rsidR="007747D7" w:rsidRPr="00C774A6">
              <w:rPr>
                <w:rFonts w:ascii="Arial" w:hAnsi="Arial" w:cs="Arial"/>
              </w:rPr>
              <w:t>registrar el 100% de cédulas.</w:t>
            </w:r>
          </w:p>
          <w:p w:rsidR="0020448E" w:rsidRPr="00C774A6" w:rsidRDefault="0020448E" w:rsidP="00DB7CAE">
            <w:pPr>
              <w:jc w:val="both"/>
              <w:rPr>
                <w:rFonts w:ascii="Arial" w:hAnsi="Arial" w:cs="Arial"/>
              </w:rPr>
            </w:pPr>
          </w:p>
          <w:p w:rsidR="00DB7CAE" w:rsidRPr="00C774A6" w:rsidRDefault="00CB79B7" w:rsidP="00AF6273">
            <w:pPr>
              <w:jc w:val="both"/>
              <w:rPr>
                <w:rFonts w:ascii="Arial" w:hAnsi="Arial" w:cs="Arial"/>
              </w:rPr>
            </w:pPr>
            <w:r w:rsidRPr="00C774A6">
              <w:rPr>
                <w:rFonts w:ascii="Arial" w:hAnsi="Arial" w:cs="Arial"/>
              </w:rPr>
              <w:t xml:space="preserve">OBSERVACIÓN: Únicamente la </w:t>
            </w:r>
            <w:r w:rsidRPr="00C774A6">
              <w:rPr>
                <w:rFonts w:ascii="Arial" w:hAnsi="Arial" w:cs="Arial"/>
                <w:b/>
              </w:rPr>
              <w:t>primera hoja</w:t>
            </w:r>
            <w:r w:rsidRPr="00C774A6">
              <w:rPr>
                <w:rFonts w:ascii="Arial" w:hAnsi="Arial" w:cs="Arial"/>
              </w:rPr>
              <w:t xml:space="preserve"> deberá llevar los datos de los numerales (</w:t>
            </w:r>
            <w:r w:rsidRPr="00C774A6">
              <w:rPr>
                <w:rFonts w:ascii="Arial" w:hAnsi="Arial" w:cs="Arial"/>
                <w:b/>
              </w:rPr>
              <w:t>1), (2), (3), (4), (5),</w:t>
            </w:r>
            <w:r w:rsidRPr="00C774A6">
              <w:rPr>
                <w:rFonts w:ascii="Arial" w:hAnsi="Arial" w:cs="Arial"/>
              </w:rPr>
              <w:t xml:space="preserve"> (6), (7), (8), (9), (10) y (11)</w:t>
            </w:r>
            <w:r w:rsidR="00E92CEC" w:rsidRPr="00C774A6">
              <w:rPr>
                <w:rFonts w:ascii="Arial" w:hAnsi="Arial" w:cs="Arial"/>
              </w:rPr>
              <w:t xml:space="preserve">, no así las hojas subsecuentes que únicamente contendrá los datos </w:t>
            </w:r>
            <w:r w:rsidR="00AF6273" w:rsidRPr="00C774A6">
              <w:rPr>
                <w:rFonts w:ascii="Arial" w:hAnsi="Arial" w:cs="Arial"/>
              </w:rPr>
              <w:t>del trabajador evaluado</w:t>
            </w:r>
            <w:r w:rsidR="007747D7" w:rsidRPr="00C774A6">
              <w:rPr>
                <w:rFonts w:ascii="Arial" w:hAnsi="Arial" w:cs="Arial"/>
              </w:rPr>
              <w:t xml:space="preserve"> (numerales 6 al 11).</w:t>
            </w:r>
          </w:p>
        </w:tc>
      </w:tr>
      <w:tr w:rsidR="0099078E" w:rsidRPr="00C774A6" w:rsidTr="00F06C9B">
        <w:tc>
          <w:tcPr>
            <w:tcW w:w="461" w:type="dxa"/>
          </w:tcPr>
          <w:p w:rsidR="0099078E" w:rsidRPr="00C774A6" w:rsidRDefault="0099078E" w:rsidP="001D0C22">
            <w:pPr>
              <w:rPr>
                <w:rFonts w:ascii="Arial" w:hAnsi="Arial" w:cs="Arial"/>
                <w:b/>
              </w:rPr>
            </w:pPr>
            <w:r w:rsidRPr="00C774A6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9995" w:type="dxa"/>
          </w:tcPr>
          <w:p w:rsidR="0099078E" w:rsidRPr="00C774A6" w:rsidRDefault="005C16DD" w:rsidP="00DB7CAE">
            <w:pPr>
              <w:jc w:val="both"/>
              <w:rPr>
                <w:rFonts w:ascii="Arial" w:hAnsi="Arial" w:cs="Arial"/>
              </w:rPr>
            </w:pPr>
            <w:r w:rsidRPr="00C774A6">
              <w:rPr>
                <w:rFonts w:ascii="Arial" w:hAnsi="Arial" w:cs="Arial"/>
              </w:rPr>
              <w:t>Escribir el nombre de</w:t>
            </w:r>
            <w:r w:rsidR="00DB7CAE" w:rsidRPr="00C774A6">
              <w:rPr>
                <w:rFonts w:ascii="Arial" w:hAnsi="Arial" w:cs="Arial"/>
              </w:rPr>
              <w:t>l centro de trabajo que reporta</w:t>
            </w:r>
            <w:r w:rsidR="00E1652C" w:rsidRPr="00C774A6">
              <w:rPr>
                <w:rFonts w:ascii="Arial" w:hAnsi="Arial" w:cs="Arial"/>
              </w:rPr>
              <w:t>.</w:t>
            </w:r>
          </w:p>
        </w:tc>
      </w:tr>
      <w:tr w:rsidR="0099078E" w:rsidRPr="00C774A6" w:rsidTr="00F06C9B">
        <w:tc>
          <w:tcPr>
            <w:tcW w:w="461" w:type="dxa"/>
          </w:tcPr>
          <w:p w:rsidR="0099078E" w:rsidRPr="00C774A6" w:rsidRDefault="0099078E" w:rsidP="001D0C22">
            <w:pPr>
              <w:rPr>
                <w:rFonts w:ascii="Arial" w:hAnsi="Arial" w:cs="Arial"/>
                <w:b/>
              </w:rPr>
            </w:pPr>
            <w:r w:rsidRPr="00C774A6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9995" w:type="dxa"/>
          </w:tcPr>
          <w:p w:rsidR="005C16DD" w:rsidRPr="00C774A6" w:rsidRDefault="005C16DD" w:rsidP="007747D7">
            <w:pPr>
              <w:jc w:val="both"/>
              <w:rPr>
                <w:rFonts w:ascii="Arial" w:hAnsi="Arial" w:cs="Arial"/>
              </w:rPr>
            </w:pPr>
            <w:r w:rsidRPr="00C774A6">
              <w:rPr>
                <w:rFonts w:ascii="Arial" w:hAnsi="Arial" w:cs="Arial"/>
              </w:rPr>
              <w:t xml:space="preserve">Anotar el </w:t>
            </w:r>
            <w:r w:rsidR="00CB79B7" w:rsidRPr="00C774A6">
              <w:rPr>
                <w:rFonts w:ascii="Arial" w:hAnsi="Arial" w:cs="Arial"/>
              </w:rPr>
              <w:t xml:space="preserve">total </w:t>
            </w:r>
            <w:r w:rsidRPr="00C774A6">
              <w:rPr>
                <w:rFonts w:ascii="Arial" w:hAnsi="Arial" w:cs="Arial"/>
              </w:rPr>
              <w:t>de personal que labora en la unidad</w:t>
            </w:r>
            <w:r w:rsidR="00CB79B7" w:rsidRPr="00C774A6">
              <w:rPr>
                <w:rFonts w:ascii="Arial" w:hAnsi="Arial" w:cs="Arial"/>
              </w:rPr>
              <w:t xml:space="preserve"> por tipo de trabajador:</w:t>
            </w:r>
            <w:r w:rsidR="00361FDD" w:rsidRPr="00C774A6">
              <w:rPr>
                <w:rFonts w:ascii="Arial" w:hAnsi="Arial" w:cs="Arial"/>
              </w:rPr>
              <w:t xml:space="preserve"> base, regularizado o formalizado</w:t>
            </w:r>
            <w:r w:rsidRPr="00C774A6">
              <w:rPr>
                <w:rFonts w:ascii="Arial" w:hAnsi="Arial" w:cs="Arial"/>
              </w:rPr>
              <w:t>.</w:t>
            </w:r>
          </w:p>
        </w:tc>
      </w:tr>
      <w:tr w:rsidR="0099078E" w:rsidRPr="00C774A6" w:rsidTr="00F06C9B">
        <w:tc>
          <w:tcPr>
            <w:tcW w:w="461" w:type="dxa"/>
          </w:tcPr>
          <w:p w:rsidR="0099078E" w:rsidRPr="00C774A6" w:rsidRDefault="0099078E" w:rsidP="001D0C22">
            <w:pPr>
              <w:rPr>
                <w:rFonts w:ascii="Arial" w:hAnsi="Arial" w:cs="Arial"/>
                <w:b/>
              </w:rPr>
            </w:pPr>
            <w:r w:rsidRPr="00C774A6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9995" w:type="dxa"/>
          </w:tcPr>
          <w:p w:rsidR="0099078E" w:rsidRPr="00C774A6" w:rsidRDefault="0077127C" w:rsidP="00CB79B7">
            <w:pPr>
              <w:jc w:val="both"/>
              <w:rPr>
                <w:rFonts w:ascii="Arial" w:hAnsi="Arial" w:cs="Arial"/>
              </w:rPr>
            </w:pPr>
            <w:r w:rsidRPr="00C774A6">
              <w:rPr>
                <w:rFonts w:ascii="Arial" w:hAnsi="Arial" w:cs="Arial"/>
              </w:rPr>
              <w:t>Número</w:t>
            </w:r>
            <w:r w:rsidR="005C16DD" w:rsidRPr="00C774A6">
              <w:rPr>
                <w:rFonts w:ascii="Arial" w:hAnsi="Arial" w:cs="Arial"/>
              </w:rPr>
              <w:t xml:space="preserve"> de personal evalua</w:t>
            </w:r>
            <w:r w:rsidRPr="00C774A6">
              <w:rPr>
                <w:rFonts w:ascii="Arial" w:hAnsi="Arial" w:cs="Arial"/>
              </w:rPr>
              <w:t>do (</w:t>
            </w:r>
            <w:r w:rsidR="00AF6273" w:rsidRPr="00C774A6">
              <w:rPr>
                <w:rFonts w:ascii="Arial" w:hAnsi="Arial" w:cs="Arial"/>
              </w:rPr>
              <w:t>trabajador que entregaron los formatos debidamente requisitados y calificado</w:t>
            </w:r>
            <w:r w:rsidR="007747D7" w:rsidRPr="00C774A6">
              <w:rPr>
                <w:rFonts w:ascii="Arial" w:hAnsi="Arial" w:cs="Arial"/>
              </w:rPr>
              <w:t>s</w:t>
            </w:r>
            <w:r w:rsidRPr="00C774A6">
              <w:rPr>
                <w:rFonts w:ascii="Arial" w:hAnsi="Arial" w:cs="Arial"/>
              </w:rPr>
              <w:t>)</w:t>
            </w:r>
            <w:r w:rsidR="00361FDD" w:rsidRPr="00C774A6">
              <w:rPr>
                <w:rFonts w:ascii="Arial" w:hAnsi="Arial" w:cs="Arial"/>
              </w:rPr>
              <w:t xml:space="preserve"> base, regularizado o formalizado.</w:t>
            </w:r>
          </w:p>
        </w:tc>
      </w:tr>
      <w:tr w:rsidR="0099078E" w:rsidRPr="00C774A6" w:rsidTr="00F06C9B">
        <w:tc>
          <w:tcPr>
            <w:tcW w:w="461" w:type="dxa"/>
          </w:tcPr>
          <w:p w:rsidR="0099078E" w:rsidRPr="00C774A6" w:rsidRDefault="0099078E" w:rsidP="001D0C22">
            <w:pPr>
              <w:rPr>
                <w:rFonts w:ascii="Arial" w:hAnsi="Arial" w:cs="Arial"/>
                <w:b/>
              </w:rPr>
            </w:pPr>
            <w:r w:rsidRPr="00C774A6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9995" w:type="dxa"/>
          </w:tcPr>
          <w:p w:rsidR="00A16637" w:rsidRPr="00C774A6" w:rsidRDefault="0077127C" w:rsidP="00CB79B7">
            <w:pPr>
              <w:jc w:val="both"/>
              <w:rPr>
                <w:rFonts w:ascii="Arial" w:hAnsi="Arial" w:cs="Arial"/>
              </w:rPr>
            </w:pPr>
            <w:r w:rsidRPr="00C774A6">
              <w:rPr>
                <w:rFonts w:ascii="Arial" w:hAnsi="Arial" w:cs="Arial"/>
              </w:rPr>
              <w:t>Anotar el p</w:t>
            </w:r>
            <w:r w:rsidR="005C16DD" w:rsidRPr="00C774A6">
              <w:rPr>
                <w:rFonts w:ascii="Arial" w:hAnsi="Arial" w:cs="Arial"/>
              </w:rPr>
              <w:t>orcentaje de personal evaluado</w:t>
            </w:r>
            <w:r w:rsidRPr="00C774A6">
              <w:rPr>
                <w:rFonts w:ascii="Arial" w:hAnsi="Arial" w:cs="Arial"/>
              </w:rPr>
              <w:t>,</w:t>
            </w:r>
            <w:r w:rsidR="00DB7CAE" w:rsidRPr="00C774A6">
              <w:rPr>
                <w:rFonts w:ascii="Arial" w:hAnsi="Arial" w:cs="Arial"/>
              </w:rPr>
              <w:t xml:space="preserve"> el cual se obtiene por medio de una regla de 3 simple, teniendo como base los datos de los puntos 3 y 4 de</w:t>
            </w:r>
            <w:r w:rsidR="00CB79B7" w:rsidRPr="00C774A6">
              <w:rPr>
                <w:rFonts w:ascii="Arial" w:hAnsi="Arial" w:cs="Arial"/>
              </w:rPr>
              <w:t>l</w:t>
            </w:r>
            <w:r w:rsidR="00DB7CAE" w:rsidRPr="00C774A6">
              <w:rPr>
                <w:rFonts w:ascii="Arial" w:hAnsi="Arial" w:cs="Arial"/>
              </w:rPr>
              <w:t xml:space="preserve"> concentrado.</w:t>
            </w:r>
          </w:p>
        </w:tc>
      </w:tr>
      <w:tr w:rsidR="0099078E" w:rsidRPr="00C774A6" w:rsidTr="00F06C9B">
        <w:tc>
          <w:tcPr>
            <w:tcW w:w="461" w:type="dxa"/>
          </w:tcPr>
          <w:p w:rsidR="0099078E" w:rsidRPr="00C774A6" w:rsidRDefault="0099078E" w:rsidP="001D0C22">
            <w:pPr>
              <w:rPr>
                <w:rFonts w:ascii="Arial" w:hAnsi="Arial" w:cs="Arial"/>
                <w:b/>
              </w:rPr>
            </w:pPr>
            <w:r w:rsidRPr="00C774A6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9995" w:type="dxa"/>
          </w:tcPr>
          <w:p w:rsidR="0099078E" w:rsidRPr="00C774A6" w:rsidRDefault="00CB79B7" w:rsidP="007747D7">
            <w:pPr>
              <w:jc w:val="both"/>
              <w:rPr>
                <w:rFonts w:ascii="Arial" w:hAnsi="Arial" w:cs="Arial"/>
              </w:rPr>
            </w:pPr>
            <w:r w:rsidRPr="00C774A6">
              <w:rPr>
                <w:rFonts w:ascii="Arial" w:hAnsi="Arial" w:cs="Arial"/>
              </w:rPr>
              <w:t>La numeración debe ser</w:t>
            </w:r>
            <w:r w:rsidR="00DB7CAE" w:rsidRPr="00C774A6">
              <w:rPr>
                <w:rFonts w:ascii="Arial" w:hAnsi="Arial" w:cs="Arial"/>
              </w:rPr>
              <w:t xml:space="preserve"> progresiva</w:t>
            </w:r>
            <w:r w:rsidR="0032180B" w:rsidRPr="00C774A6">
              <w:rPr>
                <w:rFonts w:ascii="Arial" w:hAnsi="Arial" w:cs="Arial"/>
              </w:rPr>
              <w:t xml:space="preserve"> </w:t>
            </w:r>
            <w:r w:rsidR="007747D7" w:rsidRPr="00C774A6">
              <w:rPr>
                <w:rFonts w:ascii="Arial" w:hAnsi="Arial" w:cs="Arial"/>
              </w:rPr>
              <w:t xml:space="preserve">y agrupada por sección </w:t>
            </w:r>
            <w:r w:rsidR="00365992" w:rsidRPr="00C774A6">
              <w:rPr>
                <w:rFonts w:ascii="Arial" w:hAnsi="Arial" w:cs="Arial"/>
              </w:rPr>
              <w:t xml:space="preserve">y delegación </w:t>
            </w:r>
            <w:r w:rsidR="007747D7" w:rsidRPr="00C774A6">
              <w:rPr>
                <w:rFonts w:ascii="Arial" w:hAnsi="Arial" w:cs="Arial"/>
              </w:rPr>
              <w:t>sindical</w:t>
            </w:r>
            <w:r w:rsidR="00365992" w:rsidRPr="00C774A6">
              <w:rPr>
                <w:rFonts w:ascii="Arial" w:hAnsi="Arial" w:cs="Arial"/>
              </w:rPr>
              <w:t>*1, por</w:t>
            </w:r>
            <w:r w:rsidR="00A16637" w:rsidRPr="00C774A6">
              <w:rPr>
                <w:rFonts w:ascii="Arial" w:hAnsi="Arial" w:cs="Arial"/>
              </w:rPr>
              <w:t xml:space="preserve"> lo que el número </w:t>
            </w:r>
            <w:r w:rsidRPr="00C774A6">
              <w:rPr>
                <w:rFonts w:ascii="Arial" w:hAnsi="Arial" w:cs="Arial"/>
              </w:rPr>
              <w:t>final debe ser el mismo del numeral</w:t>
            </w:r>
            <w:r w:rsidR="00A16637" w:rsidRPr="00C774A6">
              <w:rPr>
                <w:rFonts w:ascii="Arial" w:hAnsi="Arial" w:cs="Arial"/>
              </w:rPr>
              <w:t xml:space="preserve"> </w:t>
            </w:r>
            <w:r w:rsidRPr="00C774A6">
              <w:rPr>
                <w:rFonts w:ascii="Arial" w:hAnsi="Arial" w:cs="Arial"/>
              </w:rPr>
              <w:t>(</w:t>
            </w:r>
            <w:r w:rsidR="00A16637" w:rsidRPr="00C774A6">
              <w:rPr>
                <w:rFonts w:ascii="Arial" w:hAnsi="Arial" w:cs="Arial"/>
              </w:rPr>
              <w:t>4</w:t>
            </w:r>
            <w:r w:rsidRPr="00C774A6">
              <w:rPr>
                <w:rFonts w:ascii="Arial" w:hAnsi="Arial" w:cs="Arial"/>
              </w:rPr>
              <w:t>)</w:t>
            </w:r>
            <w:r w:rsidR="0032180B" w:rsidRPr="00C774A6">
              <w:rPr>
                <w:rFonts w:ascii="Arial" w:hAnsi="Arial" w:cs="Arial"/>
              </w:rPr>
              <w:t>.</w:t>
            </w:r>
          </w:p>
        </w:tc>
      </w:tr>
      <w:tr w:rsidR="0099078E" w:rsidRPr="00C774A6" w:rsidTr="00F06C9B">
        <w:tc>
          <w:tcPr>
            <w:tcW w:w="461" w:type="dxa"/>
          </w:tcPr>
          <w:p w:rsidR="0099078E" w:rsidRPr="00C774A6" w:rsidRDefault="0099078E" w:rsidP="001D0C22">
            <w:pPr>
              <w:rPr>
                <w:rFonts w:ascii="Arial" w:hAnsi="Arial" w:cs="Arial"/>
                <w:b/>
              </w:rPr>
            </w:pPr>
            <w:r w:rsidRPr="00C774A6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9995" w:type="dxa"/>
          </w:tcPr>
          <w:p w:rsidR="0099078E" w:rsidRPr="00C774A6" w:rsidRDefault="00A16637" w:rsidP="00BC6CE0">
            <w:pPr>
              <w:jc w:val="both"/>
              <w:rPr>
                <w:rFonts w:ascii="Arial" w:hAnsi="Arial" w:cs="Arial"/>
              </w:rPr>
            </w:pPr>
            <w:r w:rsidRPr="00C774A6">
              <w:rPr>
                <w:rFonts w:ascii="Arial" w:hAnsi="Arial" w:cs="Arial"/>
              </w:rPr>
              <w:t xml:space="preserve">Anotará el </w:t>
            </w:r>
            <w:proofErr w:type="spellStart"/>
            <w:r w:rsidRPr="00C774A6">
              <w:rPr>
                <w:rFonts w:ascii="Arial" w:hAnsi="Arial" w:cs="Arial"/>
              </w:rPr>
              <w:t>R.F.C</w:t>
            </w:r>
            <w:proofErr w:type="spellEnd"/>
            <w:r w:rsidRPr="00C774A6">
              <w:rPr>
                <w:rFonts w:ascii="Arial" w:hAnsi="Arial" w:cs="Arial"/>
              </w:rPr>
              <w:t xml:space="preserve">. del trabajador como aparece en el </w:t>
            </w:r>
            <w:r w:rsidR="0049274D" w:rsidRPr="00C774A6">
              <w:rPr>
                <w:rFonts w:ascii="Arial" w:hAnsi="Arial" w:cs="Arial"/>
              </w:rPr>
              <w:t>talón</w:t>
            </w:r>
            <w:r w:rsidRPr="00C774A6">
              <w:rPr>
                <w:rFonts w:ascii="Arial" w:hAnsi="Arial" w:cs="Arial"/>
              </w:rPr>
              <w:t xml:space="preserve"> de pago, sin espacio al inicio y alineado a la izquierda.</w:t>
            </w:r>
          </w:p>
        </w:tc>
      </w:tr>
      <w:tr w:rsidR="00BC6CE0" w:rsidRPr="00C774A6" w:rsidTr="00F06C9B">
        <w:tc>
          <w:tcPr>
            <w:tcW w:w="461" w:type="dxa"/>
          </w:tcPr>
          <w:p w:rsidR="00BC6CE0" w:rsidRPr="00C774A6" w:rsidRDefault="00BC6CE0" w:rsidP="00481B2C">
            <w:pPr>
              <w:rPr>
                <w:rFonts w:ascii="Arial" w:hAnsi="Arial" w:cs="Arial"/>
                <w:b/>
              </w:rPr>
            </w:pPr>
            <w:r w:rsidRPr="00C774A6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9995" w:type="dxa"/>
          </w:tcPr>
          <w:p w:rsidR="00BC6CE0" w:rsidRPr="00C774A6" w:rsidRDefault="00D84EE1" w:rsidP="00AF6273">
            <w:pPr>
              <w:jc w:val="both"/>
              <w:rPr>
                <w:rFonts w:ascii="Arial" w:hAnsi="Arial" w:cs="Arial"/>
              </w:rPr>
            </w:pPr>
            <w:r w:rsidRPr="00C774A6">
              <w:rPr>
                <w:rFonts w:ascii="Arial" w:hAnsi="Arial" w:cs="Arial"/>
              </w:rPr>
              <w:t>El nombre</w:t>
            </w:r>
            <w:r w:rsidR="00244405" w:rsidRPr="00C774A6">
              <w:rPr>
                <w:rFonts w:ascii="Arial" w:hAnsi="Arial" w:cs="Arial"/>
              </w:rPr>
              <w:t xml:space="preserve"> del trabajador debe</w:t>
            </w:r>
            <w:r w:rsidRPr="00C774A6">
              <w:rPr>
                <w:rFonts w:ascii="Arial" w:hAnsi="Arial" w:cs="Arial"/>
              </w:rPr>
              <w:t xml:space="preserve"> anotarse </w:t>
            </w:r>
            <w:r w:rsidR="00244405" w:rsidRPr="00C774A6">
              <w:rPr>
                <w:rFonts w:ascii="Arial" w:hAnsi="Arial" w:cs="Arial"/>
              </w:rPr>
              <w:t>como aparece en el talón de pago</w:t>
            </w:r>
            <w:r w:rsidRPr="00C774A6">
              <w:rPr>
                <w:rFonts w:ascii="Arial" w:hAnsi="Arial" w:cs="Arial"/>
              </w:rPr>
              <w:t xml:space="preserve"> (sin acento y</w:t>
            </w:r>
            <w:r w:rsidR="00881F1F" w:rsidRPr="00C774A6">
              <w:rPr>
                <w:rFonts w:ascii="Arial" w:hAnsi="Arial" w:cs="Arial"/>
              </w:rPr>
              <w:t xml:space="preserve"> </w:t>
            </w:r>
            <w:r w:rsidR="00244405" w:rsidRPr="00C774A6">
              <w:rPr>
                <w:rFonts w:ascii="Arial" w:hAnsi="Arial" w:cs="Arial"/>
              </w:rPr>
              <w:t>sin abreviaturas</w:t>
            </w:r>
            <w:r w:rsidR="009708D2" w:rsidRPr="00C774A6">
              <w:rPr>
                <w:rFonts w:ascii="Arial" w:hAnsi="Arial" w:cs="Arial"/>
              </w:rPr>
              <w:t>)</w:t>
            </w:r>
            <w:r w:rsidRPr="00C774A6">
              <w:rPr>
                <w:rFonts w:ascii="Arial" w:hAnsi="Arial" w:cs="Arial"/>
              </w:rPr>
              <w:t xml:space="preserve">, </w:t>
            </w:r>
            <w:r w:rsidR="00244405" w:rsidRPr="00C774A6">
              <w:rPr>
                <w:rFonts w:ascii="Arial" w:hAnsi="Arial" w:cs="Arial"/>
              </w:rPr>
              <w:t>alineados a la izquierda</w:t>
            </w:r>
            <w:r w:rsidR="00274BB8" w:rsidRPr="00C774A6">
              <w:rPr>
                <w:rFonts w:ascii="Arial" w:hAnsi="Arial" w:cs="Arial"/>
              </w:rPr>
              <w:t xml:space="preserve"> y sin espacios </w:t>
            </w:r>
            <w:r w:rsidR="00FA18AE" w:rsidRPr="00C774A6">
              <w:rPr>
                <w:rFonts w:ascii="Arial" w:hAnsi="Arial" w:cs="Arial"/>
              </w:rPr>
              <w:t>en blanco</w:t>
            </w:r>
            <w:r w:rsidR="00AF6273" w:rsidRPr="00C774A6">
              <w:rPr>
                <w:rFonts w:ascii="Arial" w:hAnsi="Arial" w:cs="Arial"/>
              </w:rPr>
              <w:t xml:space="preserve"> </w:t>
            </w:r>
            <w:r w:rsidR="00274BB8" w:rsidRPr="00C774A6">
              <w:rPr>
                <w:rFonts w:ascii="Arial" w:hAnsi="Arial" w:cs="Arial"/>
              </w:rPr>
              <w:t>al inicio.</w:t>
            </w:r>
          </w:p>
        </w:tc>
      </w:tr>
      <w:tr w:rsidR="00BC6CE0" w:rsidRPr="00C774A6" w:rsidTr="00F06C9B">
        <w:tc>
          <w:tcPr>
            <w:tcW w:w="461" w:type="dxa"/>
          </w:tcPr>
          <w:p w:rsidR="00BC6CE0" w:rsidRPr="00C774A6" w:rsidRDefault="00BC6CE0" w:rsidP="00481B2C">
            <w:pPr>
              <w:rPr>
                <w:rFonts w:ascii="Arial" w:hAnsi="Arial" w:cs="Arial"/>
                <w:b/>
              </w:rPr>
            </w:pPr>
            <w:r w:rsidRPr="00C774A6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9995" w:type="dxa"/>
          </w:tcPr>
          <w:p w:rsidR="00BC6CE0" w:rsidRPr="00C774A6" w:rsidRDefault="00AE06D9" w:rsidP="00AE06D9">
            <w:pPr>
              <w:jc w:val="both"/>
              <w:rPr>
                <w:rFonts w:ascii="Arial" w:hAnsi="Arial" w:cs="Arial"/>
              </w:rPr>
            </w:pPr>
            <w:r w:rsidRPr="00C774A6">
              <w:rPr>
                <w:rFonts w:ascii="Arial" w:hAnsi="Arial" w:cs="Arial"/>
              </w:rPr>
              <w:t>Anotar la calificación obtenida por el trabajador en el recuadro correspondiente.</w:t>
            </w:r>
          </w:p>
        </w:tc>
      </w:tr>
      <w:tr w:rsidR="00BC6CE0" w:rsidRPr="00C774A6" w:rsidTr="00F06C9B">
        <w:tc>
          <w:tcPr>
            <w:tcW w:w="461" w:type="dxa"/>
          </w:tcPr>
          <w:p w:rsidR="00BC6CE0" w:rsidRPr="00C774A6" w:rsidRDefault="00BC6CE0" w:rsidP="00481B2C">
            <w:pPr>
              <w:rPr>
                <w:rFonts w:ascii="Arial" w:hAnsi="Arial" w:cs="Arial"/>
                <w:b/>
              </w:rPr>
            </w:pPr>
            <w:r w:rsidRPr="00C774A6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9995" w:type="dxa"/>
          </w:tcPr>
          <w:p w:rsidR="00BC6CE0" w:rsidRPr="00C774A6" w:rsidRDefault="00AE06D9" w:rsidP="00E92CEC">
            <w:pPr>
              <w:jc w:val="both"/>
              <w:rPr>
                <w:rFonts w:ascii="Arial" w:hAnsi="Arial" w:cs="Arial"/>
              </w:rPr>
            </w:pPr>
            <w:r w:rsidRPr="00C774A6">
              <w:rPr>
                <w:rFonts w:ascii="Arial" w:hAnsi="Arial" w:cs="Arial"/>
              </w:rPr>
              <w:t xml:space="preserve">Anotar la Sección Sindical </w:t>
            </w:r>
            <w:r w:rsidR="00D84EE1" w:rsidRPr="00C774A6">
              <w:rPr>
                <w:rFonts w:ascii="Arial" w:hAnsi="Arial" w:cs="Arial"/>
              </w:rPr>
              <w:t xml:space="preserve">a la que está agremiado </w:t>
            </w:r>
            <w:r w:rsidRPr="00C774A6">
              <w:rPr>
                <w:rFonts w:ascii="Arial" w:hAnsi="Arial" w:cs="Arial"/>
              </w:rPr>
              <w:t>el trabajador</w:t>
            </w:r>
            <w:r w:rsidR="00881F1F" w:rsidRPr="00C774A6">
              <w:rPr>
                <w:rFonts w:ascii="Arial" w:hAnsi="Arial" w:cs="Arial"/>
              </w:rPr>
              <w:t xml:space="preserve">, en caso de </w:t>
            </w:r>
            <w:r w:rsidR="00D84EE1" w:rsidRPr="00C774A6">
              <w:rPr>
                <w:rFonts w:ascii="Arial" w:hAnsi="Arial" w:cs="Arial"/>
              </w:rPr>
              <w:t>personal de confianza anotará “CF”</w:t>
            </w:r>
            <w:r w:rsidR="00E92CEC" w:rsidRPr="00C774A6">
              <w:rPr>
                <w:rFonts w:ascii="Arial" w:hAnsi="Arial" w:cs="Arial"/>
              </w:rPr>
              <w:t>.</w:t>
            </w:r>
          </w:p>
        </w:tc>
      </w:tr>
      <w:tr w:rsidR="00BC6CE0" w:rsidRPr="00C774A6" w:rsidTr="00F06C9B">
        <w:tc>
          <w:tcPr>
            <w:tcW w:w="461" w:type="dxa"/>
          </w:tcPr>
          <w:p w:rsidR="00BC6CE0" w:rsidRPr="00C774A6" w:rsidRDefault="00BC6CE0" w:rsidP="00481B2C">
            <w:pPr>
              <w:rPr>
                <w:rFonts w:ascii="Arial" w:hAnsi="Arial" w:cs="Arial"/>
                <w:b/>
              </w:rPr>
            </w:pPr>
            <w:r w:rsidRPr="00C774A6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9995" w:type="dxa"/>
          </w:tcPr>
          <w:p w:rsidR="00BC6CE0" w:rsidRPr="00C774A6" w:rsidRDefault="00AF6273" w:rsidP="00775BF4">
            <w:pPr>
              <w:jc w:val="both"/>
              <w:rPr>
                <w:rFonts w:ascii="Arial" w:hAnsi="Arial" w:cs="Arial"/>
              </w:rPr>
            </w:pPr>
            <w:r w:rsidRPr="00C774A6">
              <w:rPr>
                <w:rFonts w:ascii="Arial" w:hAnsi="Arial" w:cs="Arial"/>
              </w:rPr>
              <w:t xml:space="preserve">Las Jefaturas Jurisdiccionales anotaran en esta columna los diferentes centros de trabajo que reportan. </w:t>
            </w:r>
            <w:r w:rsidR="001F60D5" w:rsidRPr="00C774A6">
              <w:rPr>
                <w:rFonts w:ascii="Arial" w:hAnsi="Arial" w:cs="Arial"/>
              </w:rPr>
              <w:t>Las</w:t>
            </w:r>
            <w:r w:rsidRPr="00C774A6">
              <w:rPr>
                <w:rFonts w:ascii="Arial" w:hAnsi="Arial" w:cs="Arial"/>
              </w:rPr>
              <w:t xml:space="preserve"> unidades que no reportan </w:t>
            </w:r>
            <w:r w:rsidR="001F60D5" w:rsidRPr="00C774A6">
              <w:rPr>
                <w:rFonts w:ascii="Arial" w:hAnsi="Arial" w:cs="Arial"/>
              </w:rPr>
              <w:t>más</w:t>
            </w:r>
            <w:r w:rsidR="001F60D5">
              <w:rPr>
                <w:rFonts w:ascii="Arial" w:hAnsi="Arial" w:cs="Arial"/>
              </w:rPr>
              <w:t xml:space="preserve"> de un centro de trabajo a</w:t>
            </w:r>
            <w:r w:rsidR="00365992" w:rsidRPr="00C774A6">
              <w:rPr>
                <w:rFonts w:ascii="Arial" w:hAnsi="Arial" w:cs="Arial"/>
              </w:rPr>
              <w:t>notará</w:t>
            </w:r>
            <w:r w:rsidRPr="00C774A6">
              <w:rPr>
                <w:rFonts w:ascii="Arial" w:hAnsi="Arial" w:cs="Arial"/>
              </w:rPr>
              <w:t xml:space="preserve">n nuevamente lo descrito en el numeral 2. </w:t>
            </w:r>
          </w:p>
        </w:tc>
      </w:tr>
      <w:tr w:rsidR="00BC6CE0" w:rsidRPr="00C774A6" w:rsidTr="00F06C9B">
        <w:tc>
          <w:tcPr>
            <w:tcW w:w="461" w:type="dxa"/>
          </w:tcPr>
          <w:p w:rsidR="00BC6CE0" w:rsidRPr="00C774A6" w:rsidRDefault="00853BCA" w:rsidP="00481B2C">
            <w:pPr>
              <w:rPr>
                <w:rFonts w:ascii="Arial" w:hAnsi="Arial" w:cs="Arial"/>
                <w:b/>
              </w:rPr>
            </w:pPr>
            <w:r w:rsidRPr="00C774A6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9995" w:type="dxa"/>
          </w:tcPr>
          <w:p w:rsidR="00BC6CE0" w:rsidRPr="00C774A6" w:rsidRDefault="00853BCA" w:rsidP="00D84EE1">
            <w:pPr>
              <w:jc w:val="both"/>
              <w:rPr>
                <w:rFonts w:ascii="Arial" w:hAnsi="Arial" w:cs="Arial"/>
              </w:rPr>
            </w:pPr>
            <w:r w:rsidRPr="00C774A6">
              <w:rPr>
                <w:rFonts w:ascii="Arial" w:hAnsi="Arial" w:cs="Arial"/>
              </w:rPr>
              <w:t>Nombre y Firma del Jefe o encargado de Recursos Humanos.</w:t>
            </w:r>
          </w:p>
        </w:tc>
      </w:tr>
      <w:tr w:rsidR="00BC6CE0" w:rsidRPr="00C774A6" w:rsidTr="00F06C9B">
        <w:tc>
          <w:tcPr>
            <w:tcW w:w="461" w:type="dxa"/>
          </w:tcPr>
          <w:p w:rsidR="00BC6CE0" w:rsidRPr="00C774A6" w:rsidRDefault="00BC6CE0" w:rsidP="00481B2C">
            <w:pPr>
              <w:rPr>
                <w:rFonts w:ascii="Arial" w:hAnsi="Arial" w:cs="Arial"/>
                <w:b/>
              </w:rPr>
            </w:pPr>
            <w:r w:rsidRPr="00C774A6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9995" w:type="dxa"/>
          </w:tcPr>
          <w:p w:rsidR="00BC6CE0" w:rsidRPr="00C774A6" w:rsidRDefault="00853BCA" w:rsidP="00E92CEC">
            <w:pPr>
              <w:jc w:val="both"/>
              <w:rPr>
                <w:rFonts w:ascii="Arial" w:hAnsi="Arial" w:cs="Arial"/>
              </w:rPr>
            </w:pPr>
            <w:r w:rsidRPr="00C774A6">
              <w:rPr>
                <w:rFonts w:ascii="Arial" w:hAnsi="Arial" w:cs="Arial"/>
              </w:rPr>
              <w:t xml:space="preserve">Exclusivo para la </w:t>
            </w:r>
            <w:r w:rsidR="00E92CEC" w:rsidRPr="00C774A6">
              <w:rPr>
                <w:rFonts w:ascii="Arial" w:hAnsi="Arial" w:cs="Arial"/>
              </w:rPr>
              <w:t>recepción</w:t>
            </w:r>
            <w:r w:rsidRPr="00C774A6">
              <w:rPr>
                <w:rFonts w:ascii="Arial" w:hAnsi="Arial" w:cs="Arial"/>
              </w:rPr>
              <w:t xml:space="preserve"> de la documentación en la Oficina de Control de Personal.</w:t>
            </w:r>
          </w:p>
        </w:tc>
      </w:tr>
    </w:tbl>
    <w:p w:rsidR="006A40BC" w:rsidRPr="006A40BC" w:rsidRDefault="006A40BC" w:rsidP="00F06C9B">
      <w:pPr>
        <w:spacing w:after="0" w:line="240" w:lineRule="auto"/>
        <w:ind w:left="-709"/>
        <w:jc w:val="both"/>
        <w:rPr>
          <w:rFonts w:ascii="Arial" w:hAnsi="Arial" w:cs="Arial"/>
          <w:sz w:val="12"/>
          <w:szCs w:val="12"/>
        </w:rPr>
      </w:pPr>
      <w:bookmarkStart w:id="0" w:name="_GoBack"/>
      <w:bookmarkEnd w:id="0"/>
    </w:p>
    <w:p w:rsidR="00365992" w:rsidRPr="00EE65B2" w:rsidRDefault="00365992" w:rsidP="00F06C9B">
      <w:pPr>
        <w:spacing w:after="0" w:line="240" w:lineRule="auto"/>
        <w:ind w:left="-709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*</w:t>
      </w:r>
      <w:r w:rsidRPr="00365992">
        <w:rPr>
          <w:rFonts w:ascii="Arial" w:hAnsi="Arial" w:cs="Arial"/>
          <w:sz w:val="12"/>
          <w:szCs w:val="12"/>
        </w:rPr>
        <w:t>1</w:t>
      </w:r>
      <w:r>
        <w:rPr>
          <w:rFonts w:ascii="Arial" w:hAnsi="Arial" w:cs="Arial"/>
          <w:sz w:val="12"/>
          <w:szCs w:val="12"/>
        </w:rPr>
        <w:t xml:space="preserve"> </w:t>
      </w:r>
      <w:r w:rsidR="007747D7" w:rsidRPr="00EE65B2">
        <w:rPr>
          <w:rFonts w:ascii="Arial" w:hAnsi="Arial" w:cs="Arial"/>
        </w:rPr>
        <w:t xml:space="preserve">En caso del personal del </w:t>
      </w:r>
      <w:proofErr w:type="spellStart"/>
      <w:r w:rsidR="007747D7" w:rsidRPr="00EE65B2">
        <w:rPr>
          <w:rFonts w:ascii="Arial" w:hAnsi="Arial" w:cs="Arial"/>
        </w:rPr>
        <w:t>PAC</w:t>
      </w:r>
      <w:proofErr w:type="spellEnd"/>
      <w:r w:rsidR="007747D7" w:rsidRPr="00EE65B2">
        <w:rPr>
          <w:rFonts w:ascii="Arial" w:hAnsi="Arial" w:cs="Arial"/>
        </w:rPr>
        <w:t>, deberán separar las evaluaciones y registrarlos en conjunto con la secció</w:t>
      </w:r>
      <w:r w:rsidRPr="00EE65B2">
        <w:rPr>
          <w:rFonts w:ascii="Arial" w:hAnsi="Arial" w:cs="Arial"/>
        </w:rPr>
        <w:t>n sindical a la que pertenezcan.</w:t>
      </w:r>
    </w:p>
    <w:p w:rsidR="00365992" w:rsidRPr="00EE65B2" w:rsidRDefault="00365992" w:rsidP="00F06C9B">
      <w:pPr>
        <w:spacing w:after="0" w:line="240" w:lineRule="auto"/>
        <w:ind w:left="-709"/>
        <w:jc w:val="both"/>
        <w:rPr>
          <w:rFonts w:ascii="Arial" w:hAnsi="Arial" w:cs="Arial"/>
          <w:b/>
        </w:rPr>
      </w:pPr>
    </w:p>
    <w:p w:rsidR="0099078E" w:rsidRPr="00EE65B2" w:rsidRDefault="0020448E" w:rsidP="00F06C9B">
      <w:pPr>
        <w:spacing w:after="0" w:line="240" w:lineRule="auto"/>
        <w:ind w:left="-709"/>
        <w:jc w:val="both"/>
        <w:rPr>
          <w:rFonts w:ascii="Arial" w:hAnsi="Arial" w:cs="Arial"/>
          <w:b/>
        </w:rPr>
      </w:pPr>
      <w:r w:rsidRPr="00EE65B2">
        <w:rPr>
          <w:rFonts w:ascii="Arial" w:hAnsi="Arial" w:cs="Arial"/>
          <w:b/>
          <w:u w:val="single"/>
        </w:rPr>
        <w:t>NOTA</w:t>
      </w:r>
      <w:r w:rsidRPr="00EE65B2">
        <w:rPr>
          <w:rFonts w:ascii="Arial" w:hAnsi="Arial" w:cs="Arial"/>
        </w:rPr>
        <w:t xml:space="preserve">: </w:t>
      </w:r>
      <w:r w:rsidRPr="00EE65B2">
        <w:rPr>
          <w:rFonts w:ascii="Arial" w:hAnsi="Arial" w:cs="Arial"/>
          <w:b/>
        </w:rPr>
        <w:t>La documentación e información digital se recibirá únicamente por personal de la Oficina de Control de Personal</w:t>
      </w:r>
      <w:r w:rsidRPr="00EE65B2">
        <w:rPr>
          <w:rFonts w:ascii="Arial" w:hAnsi="Arial" w:cs="Arial"/>
        </w:rPr>
        <w:t>, con el objeto de verificar su contenido y en el supuesto que no cumpla con los requisitos establecidos o est</w:t>
      </w:r>
      <w:r w:rsidR="001F60D5">
        <w:rPr>
          <w:rFonts w:ascii="Arial" w:hAnsi="Arial" w:cs="Arial"/>
        </w:rPr>
        <w:t>é</w:t>
      </w:r>
      <w:r w:rsidRPr="00EE65B2">
        <w:rPr>
          <w:rFonts w:ascii="Arial" w:hAnsi="Arial" w:cs="Arial"/>
        </w:rPr>
        <w:t xml:space="preserve"> incompleta no se recibirá hasta su corrección.</w:t>
      </w:r>
    </w:p>
    <w:sectPr w:rsidR="0099078E" w:rsidRPr="00EE65B2" w:rsidSect="00F06C9B">
      <w:headerReference w:type="default" r:id="rId8"/>
      <w:footerReference w:type="default" r:id="rId9"/>
      <w:pgSz w:w="12240" w:h="15840"/>
      <w:pgMar w:top="993" w:right="900" w:bottom="567" w:left="1701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834" w:rsidRDefault="005A1834" w:rsidP="00FD6252">
      <w:pPr>
        <w:spacing w:after="0" w:line="240" w:lineRule="auto"/>
      </w:pPr>
      <w:r>
        <w:separator/>
      </w:r>
    </w:p>
  </w:endnote>
  <w:endnote w:type="continuationSeparator" w:id="0">
    <w:p w:rsidR="005A1834" w:rsidRDefault="005A1834" w:rsidP="00FD6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1030572"/>
      <w:docPartObj>
        <w:docPartGallery w:val="Page Numbers (Bottom of Page)"/>
        <w:docPartUnique/>
      </w:docPartObj>
    </w:sdtPr>
    <w:sdtEndPr/>
    <w:sdtContent>
      <w:sdt>
        <w:sdtPr>
          <w:id w:val="-107049710"/>
          <w:docPartObj>
            <w:docPartGallery w:val="Page Numbers (Top of Page)"/>
            <w:docPartUnique/>
          </w:docPartObj>
        </w:sdtPr>
        <w:sdtEndPr/>
        <w:sdtContent>
          <w:p w:rsidR="00CA5606" w:rsidRDefault="00CA5606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F60D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F60D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A5606" w:rsidRDefault="00CA560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834" w:rsidRDefault="005A1834" w:rsidP="00FD6252">
      <w:pPr>
        <w:spacing w:after="0" w:line="240" w:lineRule="auto"/>
      </w:pPr>
      <w:r>
        <w:separator/>
      </w:r>
    </w:p>
  </w:footnote>
  <w:footnote w:type="continuationSeparator" w:id="0">
    <w:p w:rsidR="005A1834" w:rsidRDefault="005A1834" w:rsidP="00FD6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252" w:rsidRPr="00DB4FAF" w:rsidRDefault="00B33FC7" w:rsidP="00F06C9B">
    <w:pPr>
      <w:pStyle w:val="NormalWeb"/>
      <w:spacing w:before="0" w:beforeAutospacing="0" w:after="0" w:afterAutospacing="0"/>
      <w:ind w:left="-709"/>
      <w:rPr>
        <w:rFonts w:ascii="Arial" w:hAnsi="Arial" w:cs="Arial"/>
        <w:sz w:val="18"/>
        <w:szCs w:val="18"/>
      </w:rPr>
    </w:pPr>
    <w:r>
      <w:rPr>
        <w:rFonts w:ascii="Arial" w:hAnsi="Arial" w:cs="Arial"/>
        <w:bCs/>
        <w:noProof/>
        <w:color w:val="000000"/>
        <w:sz w:val="18"/>
        <w:szCs w:val="18"/>
      </w:rPr>
      <w:drawing>
        <wp:anchor distT="0" distB="0" distL="114300" distR="114300" simplePos="0" relativeHeight="251662336" behindDoc="0" locked="0" layoutInCell="1" allowOverlap="1" wp14:anchorId="67D3589C" wp14:editId="31FB4ACA">
          <wp:simplePos x="0" y="0"/>
          <wp:positionH relativeFrom="margin">
            <wp:posOffset>4472305</wp:posOffset>
          </wp:positionH>
          <wp:positionV relativeFrom="paragraph">
            <wp:posOffset>-201930</wp:posOffset>
          </wp:positionV>
          <wp:extent cx="1762125" cy="742950"/>
          <wp:effectExtent l="0" t="0" r="9525" b="0"/>
          <wp:wrapSquare wrapText="bothSides"/>
          <wp:docPr id="34" name="Imagen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ALUD 2017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411"/>
                  <a:stretch/>
                </pic:blipFill>
                <pic:spPr bwMode="auto">
                  <a:xfrm>
                    <a:off x="0" y="0"/>
                    <a:ext cx="1762125" cy="7429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6252" w:rsidRPr="00DB4FAF">
      <w:rPr>
        <w:rFonts w:ascii="Arial" w:hAnsi="Arial" w:cs="Arial"/>
        <w:bCs/>
        <w:color w:val="000000"/>
        <w:sz w:val="18"/>
        <w:szCs w:val="18"/>
      </w:rPr>
      <w:t>SUBDIRECCIÓN GRAL. DE ADMÓN. Y FINANZAS</w:t>
    </w:r>
  </w:p>
  <w:p w:rsidR="00FD6252" w:rsidRPr="00DB4FAF" w:rsidRDefault="00FD6252" w:rsidP="00F06C9B">
    <w:pPr>
      <w:pStyle w:val="NormalWeb"/>
      <w:spacing w:before="0" w:beforeAutospacing="0" w:after="0" w:afterAutospacing="0"/>
      <w:ind w:left="-709"/>
      <w:rPr>
        <w:rFonts w:ascii="Arial" w:hAnsi="Arial" w:cs="Arial"/>
        <w:sz w:val="18"/>
        <w:szCs w:val="18"/>
      </w:rPr>
    </w:pPr>
    <w:r w:rsidRPr="00DB4FAF">
      <w:rPr>
        <w:rFonts w:ascii="Arial" w:hAnsi="Arial" w:cs="Arial"/>
        <w:bCs/>
        <w:color w:val="000000"/>
        <w:sz w:val="18"/>
        <w:szCs w:val="18"/>
      </w:rPr>
      <w:t>DIRECCIÓN DE ADMINISTRACIÓN</w:t>
    </w:r>
  </w:p>
  <w:p w:rsidR="00FD6252" w:rsidRPr="00DB4FAF" w:rsidRDefault="00FD6252" w:rsidP="00F06C9B">
    <w:pPr>
      <w:pStyle w:val="NormalWeb"/>
      <w:spacing w:before="0" w:beforeAutospacing="0" w:after="0" w:afterAutospacing="0"/>
      <w:ind w:left="-709"/>
      <w:rPr>
        <w:rFonts w:ascii="Arial" w:hAnsi="Arial" w:cs="Arial"/>
        <w:sz w:val="18"/>
        <w:szCs w:val="18"/>
      </w:rPr>
    </w:pPr>
    <w:r w:rsidRPr="00DB4FAF">
      <w:rPr>
        <w:rFonts w:ascii="Arial" w:hAnsi="Arial" w:cs="Arial"/>
        <w:bCs/>
        <w:color w:val="000000"/>
        <w:sz w:val="18"/>
        <w:szCs w:val="18"/>
      </w:rPr>
      <w:t xml:space="preserve">UNIDAD DE SERVICIOS </w:t>
    </w:r>
    <w:r w:rsidR="00B33FC7">
      <w:rPr>
        <w:rFonts w:ascii="Arial" w:hAnsi="Arial" w:cs="Arial"/>
        <w:bCs/>
        <w:color w:val="000000"/>
        <w:sz w:val="18"/>
        <w:szCs w:val="18"/>
      </w:rPr>
      <w:t>DE</w:t>
    </w:r>
    <w:r w:rsidRPr="00DB4FAF">
      <w:rPr>
        <w:rFonts w:ascii="Arial" w:hAnsi="Arial" w:cs="Arial"/>
        <w:bCs/>
        <w:color w:val="000000"/>
        <w:sz w:val="18"/>
        <w:szCs w:val="18"/>
      </w:rPr>
      <w:t xml:space="preserve"> PERSONAL</w:t>
    </w:r>
  </w:p>
  <w:p w:rsidR="00FD6252" w:rsidRPr="00DB4FAF" w:rsidRDefault="00FD6252" w:rsidP="00F06C9B">
    <w:pPr>
      <w:pStyle w:val="NormalWeb"/>
      <w:tabs>
        <w:tab w:val="left" w:pos="9639"/>
      </w:tabs>
      <w:spacing w:before="0" w:beforeAutospacing="0" w:after="0" w:afterAutospacing="0"/>
      <w:ind w:left="-709"/>
      <w:rPr>
        <w:rFonts w:ascii="Arial" w:hAnsi="Arial" w:cs="Arial"/>
        <w:bCs/>
        <w:color w:val="000000"/>
        <w:sz w:val="18"/>
        <w:szCs w:val="18"/>
      </w:rPr>
    </w:pPr>
    <w:r w:rsidRPr="00DB4FAF">
      <w:rPr>
        <w:rFonts w:ascii="Arial" w:hAnsi="Arial" w:cs="Arial"/>
        <w:bCs/>
        <w:color w:val="000000"/>
        <w:sz w:val="18"/>
        <w:szCs w:val="18"/>
      </w:rPr>
      <w:t>DEPARTAMENTO DE RELACIONES LABORALES</w:t>
    </w:r>
  </w:p>
  <w:p w:rsidR="00FD6252" w:rsidRDefault="00FD625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E5C7E"/>
    <w:multiLevelType w:val="hybridMultilevel"/>
    <w:tmpl w:val="06E847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936C1"/>
    <w:multiLevelType w:val="hybridMultilevel"/>
    <w:tmpl w:val="EC669C04"/>
    <w:lvl w:ilvl="0" w:tplc="B29226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E7242"/>
    <w:multiLevelType w:val="hybridMultilevel"/>
    <w:tmpl w:val="A9580C4C"/>
    <w:lvl w:ilvl="0" w:tplc="2FE254D4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D224E1"/>
    <w:multiLevelType w:val="hybridMultilevel"/>
    <w:tmpl w:val="AEAA276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917282"/>
    <w:multiLevelType w:val="hybridMultilevel"/>
    <w:tmpl w:val="06E847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B81F4F"/>
    <w:multiLevelType w:val="hybridMultilevel"/>
    <w:tmpl w:val="2BE65E6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AE6C26"/>
    <w:multiLevelType w:val="hybridMultilevel"/>
    <w:tmpl w:val="D5D87CA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DC5A8B"/>
    <w:multiLevelType w:val="hybridMultilevel"/>
    <w:tmpl w:val="9DB805C2"/>
    <w:lvl w:ilvl="0" w:tplc="8466A0B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AB6AAE"/>
    <w:multiLevelType w:val="hybridMultilevel"/>
    <w:tmpl w:val="AEAA276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231831"/>
    <w:multiLevelType w:val="hybridMultilevel"/>
    <w:tmpl w:val="A3880F0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ED77C2"/>
    <w:multiLevelType w:val="hybridMultilevel"/>
    <w:tmpl w:val="A9BAF36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CC50C5"/>
    <w:multiLevelType w:val="hybridMultilevel"/>
    <w:tmpl w:val="D9E0F734"/>
    <w:lvl w:ilvl="0" w:tplc="470AD1F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E64335"/>
    <w:multiLevelType w:val="hybridMultilevel"/>
    <w:tmpl w:val="D250C7D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94116A"/>
    <w:multiLevelType w:val="hybridMultilevel"/>
    <w:tmpl w:val="A3880F0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E94016"/>
    <w:multiLevelType w:val="hybridMultilevel"/>
    <w:tmpl w:val="06E847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FB3E76"/>
    <w:multiLevelType w:val="hybridMultilevel"/>
    <w:tmpl w:val="9F10B06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5"/>
  </w:num>
  <w:num w:numId="4">
    <w:abstractNumId w:val="12"/>
  </w:num>
  <w:num w:numId="5">
    <w:abstractNumId w:val="3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10"/>
  </w:num>
  <w:num w:numId="11">
    <w:abstractNumId w:val="6"/>
  </w:num>
  <w:num w:numId="12">
    <w:abstractNumId w:val="13"/>
  </w:num>
  <w:num w:numId="13">
    <w:abstractNumId w:val="11"/>
  </w:num>
  <w:num w:numId="14">
    <w:abstractNumId w:val="2"/>
  </w:num>
  <w:num w:numId="15">
    <w:abstractNumId w:val="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252"/>
    <w:rsid w:val="00020AEC"/>
    <w:rsid w:val="000B14D9"/>
    <w:rsid w:val="000C39DB"/>
    <w:rsid w:val="000D31C5"/>
    <w:rsid w:val="00117825"/>
    <w:rsid w:val="00152767"/>
    <w:rsid w:val="00162389"/>
    <w:rsid w:val="00164241"/>
    <w:rsid w:val="00167C0A"/>
    <w:rsid w:val="00174B0F"/>
    <w:rsid w:val="001756D4"/>
    <w:rsid w:val="00184F04"/>
    <w:rsid w:val="0019667A"/>
    <w:rsid w:val="001B0CEB"/>
    <w:rsid w:val="001B525A"/>
    <w:rsid w:val="001D4EA1"/>
    <w:rsid w:val="001E1144"/>
    <w:rsid w:val="001F3DD1"/>
    <w:rsid w:val="001F60D5"/>
    <w:rsid w:val="0020448E"/>
    <w:rsid w:val="00244405"/>
    <w:rsid w:val="00256BDB"/>
    <w:rsid w:val="002741F3"/>
    <w:rsid w:val="00274BB8"/>
    <w:rsid w:val="002769EE"/>
    <w:rsid w:val="002859CB"/>
    <w:rsid w:val="00285D56"/>
    <w:rsid w:val="00295B7B"/>
    <w:rsid w:val="002A10D1"/>
    <w:rsid w:val="002A6BE9"/>
    <w:rsid w:val="002D4E48"/>
    <w:rsid w:val="002F1D79"/>
    <w:rsid w:val="0032180B"/>
    <w:rsid w:val="00331416"/>
    <w:rsid w:val="003516FC"/>
    <w:rsid w:val="00354CCC"/>
    <w:rsid w:val="00361FDD"/>
    <w:rsid w:val="00365992"/>
    <w:rsid w:val="00393001"/>
    <w:rsid w:val="003A44C1"/>
    <w:rsid w:val="003B5F8D"/>
    <w:rsid w:val="003F6E1E"/>
    <w:rsid w:val="00455305"/>
    <w:rsid w:val="00472620"/>
    <w:rsid w:val="00474FA6"/>
    <w:rsid w:val="00491F35"/>
    <w:rsid w:val="0049274D"/>
    <w:rsid w:val="004D11FD"/>
    <w:rsid w:val="004F283E"/>
    <w:rsid w:val="004F3FC9"/>
    <w:rsid w:val="004F6449"/>
    <w:rsid w:val="00503B6A"/>
    <w:rsid w:val="00515A91"/>
    <w:rsid w:val="00544095"/>
    <w:rsid w:val="005562AD"/>
    <w:rsid w:val="005A1834"/>
    <w:rsid w:val="005A29C3"/>
    <w:rsid w:val="005A2B44"/>
    <w:rsid w:val="005B3AB1"/>
    <w:rsid w:val="005C16DD"/>
    <w:rsid w:val="005C6296"/>
    <w:rsid w:val="005F1443"/>
    <w:rsid w:val="006017D3"/>
    <w:rsid w:val="00611FDB"/>
    <w:rsid w:val="00617952"/>
    <w:rsid w:val="00623B06"/>
    <w:rsid w:val="006467DE"/>
    <w:rsid w:val="00671F07"/>
    <w:rsid w:val="006924EE"/>
    <w:rsid w:val="006A40BC"/>
    <w:rsid w:val="006A51AC"/>
    <w:rsid w:val="006D2A97"/>
    <w:rsid w:val="006D5519"/>
    <w:rsid w:val="006F0F30"/>
    <w:rsid w:val="00721CB1"/>
    <w:rsid w:val="00723DB3"/>
    <w:rsid w:val="00733AFF"/>
    <w:rsid w:val="00745050"/>
    <w:rsid w:val="00746D7A"/>
    <w:rsid w:val="00747B10"/>
    <w:rsid w:val="0077127C"/>
    <w:rsid w:val="007747D7"/>
    <w:rsid w:val="00775BF4"/>
    <w:rsid w:val="00777405"/>
    <w:rsid w:val="00787971"/>
    <w:rsid w:val="00796F6E"/>
    <w:rsid w:val="007B3449"/>
    <w:rsid w:val="007C6571"/>
    <w:rsid w:val="007E7854"/>
    <w:rsid w:val="00853BCA"/>
    <w:rsid w:val="0085586F"/>
    <w:rsid w:val="00881F1F"/>
    <w:rsid w:val="008C06F8"/>
    <w:rsid w:val="008C23BA"/>
    <w:rsid w:val="008E1BEF"/>
    <w:rsid w:val="008F5C68"/>
    <w:rsid w:val="0093707D"/>
    <w:rsid w:val="009708D2"/>
    <w:rsid w:val="00986310"/>
    <w:rsid w:val="0099078E"/>
    <w:rsid w:val="009A4DA6"/>
    <w:rsid w:val="009C49A8"/>
    <w:rsid w:val="009E6DAB"/>
    <w:rsid w:val="00A14949"/>
    <w:rsid w:val="00A16637"/>
    <w:rsid w:val="00A451FB"/>
    <w:rsid w:val="00A50A5D"/>
    <w:rsid w:val="00A810F7"/>
    <w:rsid w:val="00AC66C0"/>
    <w:rsid w:val="00AD1141"/>
    <w:rsid w:val="00AE06D9"/>
    <w:rsid w:val="00AE1680"/>
    <w:rsid w:val="00AE59CB"/>
    <w:rsid w:val="00AF6273"/>
    <w:rsid w:val="00B27D02"/>
    <w:rsid w:val="00B32591"/>
    <w:rsid w:val="00B33FC7"/>
    <w:rsid w:val="00B463C7"/>
    <w:rsid w:val="00B737EA"/>
    <w:rsid w:val="00B90F96"/>
    <w:rsid w:val="00BB75D5"/>
    <w:rsid w:val="00BC4103"/>
    <w:rsid w:val="00BC6CE0"/>
    <w:rsid w:val="00BF5450"/>
    <w:rsid w:val="00C039C2"/>
    <w:rsid w:val="00C06F05"/>
    <w:rsid w:val="00C57F92"/>
    <w:rsid w:val="00C7337C"/>
    <w:rsid w:val="00C774A6"/>
    <w:rsid w:val="00C85674"/>
    <w:rsid w:val="00C92A95"/>
    <w:rsid w:val="00CA5348"/>
    <w:rsid w:val="00CA5606"/>
    <w:rsid w:val="00CB79B7"/>
    <w:rsid w:val="00CC4B1D"/>
    <w:rsid w:val="00D20D85"/>
    <w:rsid w:val="00D61EAA"/>
    <w:rsid w:val="00D80757"/>
    <w:rsid w:val="00D818FC"/>
    <w:rsid w:val="00D8217C"/>
    <w:rsid w:val="00D84EE1"/>
    <w:rsid w:val="00D91C6B"/>
    <w:rsid w:val="00DA2011"/>
    <w:rsid w:val="00DA7EF1"/>
    <w:rsid w:val="00DB7CAE"/>
    <w:rsid w:val="00DE64DA"/>
    <w:rsid w:val="00DE6F57"/>
    <w:rsid w:val="00E157BA"/>
    <w:rsid w:val="00E1652C"/>
    <w:rsid w:val="00E2793B"/>
    <w:rsid w:val="00E8086E"/>
    <w:rsid w:val="00E843EB"/>
    <w:rsid w:val="00E92CEC"/>
    <w:rsid w:val="00EC1379"/>
    <w:rsid w:val="00ED6975"/>
    <w:rsid w:val="00EE65B2"/>
    <w:rsid w:val="00EF5B02"/>
    <w:rsid w:val="00F06C9B"/>
    <w:rsid w:val="00F5115E"/>
    <w:rsid w:val="00FA18AE"/>
    <w:rsid w:val="00FD6252"/>
    <w:rsid w:val="00FE472E"/>
    <w:rsid w:val="00FF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935E878-A2E9-4592-B1AC-8172AE831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62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D6252"/>
  </w:style>
  <w:style w:type="paragraph" w:styleId="Piedepgina">
    <w:name w:val="footer"/>
    <w:basedOn w:val="Normal"/>
    <w:link w:val="PiedepginaCar"/>
    <w:uiPriority w:val="99"/>
    <w:unhideWhenUsed/>
    <w:rsid w:val="00FD62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D6252"/>
  </w:style>
  <w:style w:type="paragraph" w:styleId="NormalWeb">
    <w:name w:val="Normal (Web)"/>
    <w:basedOn w:val="Normal"/>
    <w:uiPriority w:val="99"/>
    <w:unhideWhenUsed/>
    <w:rsid w:val="00FD6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39"/>
    <w:rsid w:val="00B32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3259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A5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56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0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445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de Personal</dc:creator>
  <cp:keywords/>
  <dc:description/>
  <cp:lastModifiedBy>Usuario</cp:lastModifiedBy>
  <cp:revision>10</cp:revision>
  <cp:lastPrinted>2018-05-31T18:55:00Z</cp:lastPrinted>
  <dcterms:created xsi:type="dcterms:W3CDTF">2018-05-31T16:27:00Z</dcterms:created>
  <dcterms:modified xsi:type="dcterms:W3CDTF">2018-05-31T18:56:00Z</dcterms:modified>
</cp:coreProperties>
</file>