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99F" w:rsidRPr="00C6411E" w:rsidRDefault="00375404" w:rsidP="00EB599F">
      <w:pPr>
        <w:pStyle w:val="Prrafodelista"/>
        <w:jc w:val="center"/>
        <w:rPr>
          <w:rFonts w:ascii="Arial" w:hAnsi="Arial" w:cs="Arial"/>
          <w:b/>
          <w:color w:val="1A1A1F"/>
          <w:sz w:val="24"/>
          <w:szCs w:val="24"/>
        </w:rPr>
      </w:pPr>
      <w:r>
        <w:rPr>
          <w:rFonts w:ascii="Arial" w:hAnsi="Arial" w:cs="Arial"/>
          <w:b/>
          <w:color w:val="1A1A1F"/>
          <w:sz w:val="24"/>
          <w:szCs w:val="24"/>
        </w:rPr>
        <w:t xml:space="preserve">PROPUESTA DE </w:t>
      </w:r>
      <w:r w:rsidR="00EB599F" w:rsidRPr="00C6411E">
        <w:rPr>
          <w:rFonts w:ascii="Arial" w:hAnsi="Arial" w:cs="Arial"/>
          <w:b/>
          <w:color w:val="1A1A1F"/>
          <w:sz w:val="24"/>
          <w:szCs w:val="24"/>
        </w:rPr>
        <w:t>LINEAMIENTOS PARA EL OTORGAMIENTO DE UNIFORMES</w:t>
      </w:r>
      <w:r w:rsidR="00C35B91" w:rsidRPr="00C6411E">
        <w:rPr>
          <w:rFonts w:ascii="Arial" w:hAnsi="Arial" w:cs="Arial"/>
          <w:b/>
          <w:color w:val="1A1A1F"/>
          <w:sz w:val="24"/>
          <w:szCs w:val="24"/>
        </w:rPr>
        <w:t xml:space="preserve"> 2020</w:t>
      </w:r>
      <w:r w:rsidR="00EB599F" w:rsidRPr="00C6411E">
        <w:rPr>
          <w:rFonts w:ascii="Arial" w:hAnsi="Arial" w:cs="Arial"/>
          <w:b/>
          <w:color w:val="1A1A1F"/>
          <w:sz w:val="24"/>
          <w:szCs w:val="24"/>
        </w:rPr>
        <w:t xml:space="preserve"> AL PERSONAL DE BASE, REGULARIZADO, FORMALIZADO Y HOMOLOGADO</w:t>
      </w:r>
    </w:p>
    <w:p w:rsidR="00245023" w:rsidRDefault="00245023" w:rsidP="00245023">
      <w:pPr>
        <w:pStyle w:val="Default"/>
        <w:rPr>
          <w:sz w:val="14"/>
          <w:szCs w:val="14"/>
        </w:rPr>
      </w:pPr>
    </w:p>
    <w:p w:rsidR="004116FC" w:rsidRDefault="00871C9C" w:rsidP="007101C9">
      <w:pPr>
        <w:pStyle w:val="Prrafodelista"/>
        <w:numPr>
          <w:ilvl w:val="0"/>
          <w:numId w:val="2"/>
        </w:numPr>
        <w:autoSpaceDE w:val="0"/>
        <w:autoSpaceDN w:val="0"/>
        <w:adjustRightInd w:val="0"/>
        <w:spacing w:after="0" w:line="240" w:lineRule="auto"/>
        <w:ind w:right="49"/>
        <w:jc w:val="both"/>
        <w:rPr>
          <w:rFonts w:ascii="Arial" w:hAnsi="Arial" w:cs="Arial"/>
          <w:color w:val="1A1A1F"/>
          <w:sz w:val="24"/>
          <w:szCs w:val="24"/>
        </w:rPr>
      </w:pPr>
      <w:r w:rsidRPr="00C6411E">
        <w:rPr>
          <w:rFonts w:ascii="Arial" w:hAnsi="Arial" w:cs="Arial"/>
          <w:color w:val="1A1A1F"/>
          <w:sz w:val="24"/>
          <w:szCs w:val="24"/>
        </w:rPr>
        <w:t>Part</w:t>
      </w:r>
      <w:r w:rsidRPr="00C6411E">
        <w:rPr>
          <w:rFonts w:ascii="Arial" w:hAnsi="Arial" w:cs="Arial"/>
          <w:color w:val="343337"/>
          <w:sz w:val="24"/>
          <w:szCs w:val="24"/>
        </w:rPr>
        <w:t>i</w:t>
      </w:r>
      <w:r w:rsidRPr="00C6411E">
        <w:rPr>
          <w:rFonts w:ascii="Arial" w:hAnsi="Arial" w:cs="Arial"/>
          <w:color w:val="1A1A1F"/>
          <w:sz w:val="24"/>
          <w:szCs w:val="24"/>
        </w:rPr>
        <w:t>c</w:t>
      </w:r>
      <w:r w:rsidRPr="00C6411E">
        <w:rPr>
          <w:rFonts w:ascii="Arial" w:hAnsi="Arial" w:cs="Arial"/>
          <w:color w:val="343337"/>
          <w:sz w:val="24"/>
          <w:szCs w:val="24"/>
        </w:rPr>
        <w:t>i</w:t>
      </w:r>
      <w:r w:rsidRPr="00C6411E">
        <w:rPr>
          <w:rFonts w:ascii="Arial" w:hAnsi="Arial" w:cs="Arial"/>
          <w:color w:val="1A1A1F"/>
          <w:sz w:val="24"/>
          <w:szCs w:val="24"/>
        </w:rPr>
        <w:t>pa</w:t>
      </w:r>
      <w:r w:rsidRPr="00C6411E">
        <w:rPr>
          <w:rFonts w:ascii="Arial" w:hAnsi="Arial" w:cs="Arial"/>
          <w:color w:val="343337"/>
          <w:sz w:val="24"/>
          <w:szCs w:val="24"/>
        </w:rPr>
        <w:t>r</w:t>
      </w:r>
      <w:r w:rsidRPr="00C6411E">
        <w:rPr>
          <w:rFonts w:ascii="Arial" w:hAnsi="Arial" w:cs="Arial"/>
          <w:color w:val="1A1A1F"/>
          <w:sz w:val="24"/>
          <w:szCs w:val="24"/>
        </w:rPr>
        <w:t>án todos los trabajadores de Base</w:t>
      </w:r>
      <w:r w:rsidRPr="00C6411E">
        <w:rPr>
          <w:rFonts w:ascii="Arial" w:hAnsi="Arial" w:cs="Arial"/>
          <w:color w:val="5D5D63"/>
          <w:sz w:val="24"/>
          <w:szCs w:val="24"/>
        </w:rPr>
        <w:t xml:space="preserve">, </w:t>
      </w:r>
      <w:r w:rsidRPr="00C6411E">
        <w:rPr>
          <w:rFonts w:ascii="Arial" w:hAnsi="Arial" w:cs="Arial"/>
          <w:color w:val="1A1A1F"/>
          <w:sz w:val="24"/>
          <w:szCs w:val="24"/>
        </w:rPr>
        <w:t>Regula</w:t>
      </w:r>
      <w:r w:rsidRPr="00C6411E">
        <w:rPr>
          <w:rFonts w:ascii="Arial" w:hAnsi="Arial" w:cs="Arial"/>
          <w:color w:val="343337"/>
          <w:sz w:val="24"/>
          <w:szCs w:val="24"/>
        </w:rPr>
        <w:t>r</w:t>
      </w:r>
      <w:r w:rsidRPr="00C6411E">
        <w:rPr>
          <w:rFonts w:ascii="Arial" w:hAnsi="Arial" w:cs="Arial"/>
          <w:color w:val="1A1A1F"/>
          <w:sz w:val="24"/>
          <w:szCs w:val="24"/>
        </w:rPr>
        <w:t>izados</w:t>
      </w:r>
      <w:r>
        <w:rPr>
          <w:rFonts w:ascii="Arial" w:hAnsi="Arial" w:cs="Arial"/>
          <w:color w:val="1A1A1F"/>
          <w:sz w:val="24"/>
          <w:szCs w:val="24"/>
        </w:rPr>
        <w:t>,</w:t>
      </w:r>
      <w:r w:rsidRPr="00C6411E">
        <w:rPr>
          <w:rFonts w:ascii="Arial" w:hAnsi="Arial" w:cs="Arial"/>
          <w:color w:val="1A1A1F"/>
          <w:sz w:val="24"/>
          <w:szCs w:val="24"/>
        </w:rPr>
        <w:t xml:space="preserve"> Fo</w:t>
      </w:r>
      <w:r w:rsidRPr="00C6411E">
        <w:rPr>
          <w:rFonts w:ascii="Arial" w:hAnsi="Arial" w:cs="Arial"/>
          <w:color w:val="343337"/>
          <w:sz w:val="24"/>
          <w:szCs w:val="24"/>
        </w:rPr>
        <w:t>rm</w:t>
      </w:r>
      <w:r w:rsidRPr="00C6411E">
        <w:rPr>
          <w:rFonts w:ascii="Arial" w:hAnsi="Arial" w:cs="Arial"/>
          <w:color w:val="1A1A1F"/>
          <w:sz w:val="24"/>
          <w:szCs w:val="24"/>
        </w:rPr>
        <w:t>al</w:t>
      </w:r>
      <w:r w:rsidRPr="00C6411E">
        <w:rPr>
          <w:rFonts w:ascii="Arial" w:hAnsi="Arial" w:cs="Arial"/>
          <w:color w:val="343337"/>
          <w:sz w:val="24"/>
          <w:szCs w:val="24"/>
        </w:rPr>
        <w:t>i</w:t>
      </w:r>
      <w:r w:rsidRPr="00C6411E">
        <w:rPr>
          <w:rFonts w:ascii="Arial" w:hAnsi="Arial" w:cs="Arial"/>
          <w:color w:val="1A1A1F"/>
          <w:sz w:val="24"/>
          <w:szCs w:val="24"/>
        </w:rPr>
        <w:t>zados</w:t>
      </w:r>
      <w:r>
        <w:rPr>
          <w:rFonts w:ascii="Arial" w:hAnsi="Arial" w:cs="Arial"/>
          <w:color w:val="1A1A1F"/>
          <w:sz w:val="24"/>
          <w:szCs w:val="24"/>
        </w:rPr>
        <w:t xml:space="preserve"> y Homologados </w:t>
      </w:r>
      <w:r w:rsidRPr="00C6411E">
        <w:rPr>
          <w:rFonts w:ascii="Arial" w:hAnsi="Arial" w:cs="Arial"/>
          <w:color w:val="1A1A1F"/>
          <w:sz w:val="24"/>
          <w:szCs w:val="24"/>
        </w:rPr>
        <w:t>q</w:t>
      </w:r>
      <w:r w:rsidRPr="00C6411E">
        <w:rPr>
          <w:rFonts w:ascii="Arial" w:hAnsi="Arial" w:cs="Arial"/>
          <w:color w:val="343337"/>
          <w:sz w:val="24"/>
          <w:szCs w:val="24"/>
        </w:rPr>
        <w:t>u</w:t>
      </w:r>
      <w:r w:rsidRPr="00C6411E">
        <w:rPr>
          <w:rFonts w:ascii="Arial" w:hAnsi="Arial" w:cs="Arial"/>
          <w:color w:val="1A1A1F"/>
          <w:sz w:val="24"/>
          <w:szCs w:val="24"/>
        </w:rPr>
        <w:t>e apo</w:t>
      </w:r>
      <w:r w:rsidRPr="00C6411E">
        <w:rPr>
          <w:rFonts w:ascii="Arial" w:hAnsi="Arial" w:cs="Arial"/>
          <w:color w:val="343337"/>
          <w:sz w:val="24"/>
          <w:szCs w:val="24"/>
        </w:rPr>
        <w:t>rt</w:t>
      </w:r>
      <w:r w:rsidRPr="00C6411E">
        <w:rPr>
          <w:rFonts w:ascii="Arial" w:hAnsi="Arial" w:cs="Arial"/>
          <w:color w:val="1A1A1F"/>
          <w:sz w:val="24"/>
          <w:szCs w:val="24"/>
        </w:rPr>
        <w:t>an cuo</w:t>
      </w:r>
      <w:r w:rsidRPr="00C6411E">
        <w:rPr>
          <w:rFonts w:ascii="Arial" w:hAnsi="Arial" w:cs="Arial"/>
          <w:color w:val="343337"/>
          <w:sz w:val="24"/>
          <w:szCs w:val="24"/>
        </w:rPr>
        <w:t>t</w:t>
      </w:r>
      <w:r w:rsidRPr="00C6411E">
        <w:rPr>
          <w:rFonts w:ascii="Arial" w:hAnsi="Arial" w:cs="Arial"/>
          <w:color w:val="1A1A1F"/>
          <w:sz w:val="24"/>
          <w:szCs w:val="24"/>
        </w:rPr>
        <w:t>a s</w:t>
      </w:r>
      <w:r w:rsidRPr="00C6411E">
        <w:rPr>
          <w:rFonts w:ascii="Arial" w:hAnsi="Arial" w:cs="Arial"/>
          <w:color w:val="343337"/>
          <w:sz w:val="24"/>
          <w:szCs w:val="24"/>
        </w:rPr>
        <w:t>i</w:t>
      </w:r>
      <w:r w:rsidRPr="00C6411E">
        <w:rPr>
          <w:rFonts w:ascii="Arial" w:hAnsi="Arial" w:cs="Arial"/>
          <w:color w:val="1A1A1F"/>
          <w:sz w:val="24"/>
          <w:szCs w:val="24"/>
        </w:rPr>
        <w:t>nd</w:t>
      </w:r>
      <w:r w:rsidRPr="00C6411E">
        <w:rPr>
          <w:rFonts w:ascii="Arial" w:hAnsi="Arial" w:cs="Arial"/>
          <w:color w:val="49494F"/>
          <w:sz w:val="24"/>
          <w:szCs w:val="24"/>
        </w:rPr>
        <w:t>i</w:t>
      </w:r>
      <w:r w:rsidRPr="00C6411E">
        <w:rPr>
          <w:rFonts w:ascii="Arial" w:hAnsi="Arial" w:cs="Arial"/>
          <w:color w:val="1A1A1F"/>
          <w:sz w:val="24"/>
          <w:szCs w:val="24"/>
        </w:rPr>
        <w:t>cal</w:t>
      </w:r>
      <w:r>
        <w:rPr>
          <w:rFonts w:ascii="Arial" w:hAnsi="Arial" w:cs="Arial"/>
          <w:color w:val="1A1A1F"/>
          <w:sz w:val="24"/>
          <w:szCs w:val="24"/>
        </w:rPr>
        <w:t xml:space="preserve"> y </w:t>
      </w:r>
      <w:r w:rsidR="004116FC">
        <w:rPr>
          <w:rFonts w:ascii="Arial" w:hAnsi="Arial" w:cs="Arial"/>
          <w:color w:val="1A1A1F"/>
          <w:sz w:val="24"/>
          <w:szCs w:val="24"/>
        </w:rPr>
        <w:t>serán validadas por el Centro de Trabajo donde se encuentren físicamente.</w:t>
      </w:r>
    </w:p>
    <w:p w:rsidR="004116FC" w:rsidRDefault="004116FC" w:rsidP="004116FC">
      <w:pPr>
        <w:pStyle w:val="Prrafodelista"/>
        <w:autoSpaceDE w:val="0"/>
        <w:autoSpaceDN w:val="0"/>
        <w:adjustRightInd w:val="0"/>
        <w:spacing w:after="0" w:line="240" w:lineRule="auto"/>
        <w:ind w:right="49"/>
        <w:jc w:val="both"/>
        <w:rPr>
          <w:rFonts w:ascii="Arial" w:hAnsi="Arial" w:cs="Arial"/>
          <w:color w:val="1A1A1F"/>
          <w:sz w:val="24"/>
          <w:szCs w:val="24"/>
        </w:rPr>
      </w:pPr>
    </w:p>
    <w:p w:rsidR="001620D6" w:rsidRDefault="001620D6" w:rsidP="001620D6">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7B6EFB">
        <w:rPr>
          <w:rFonts w:ascii="Arial" w:hAnsi="Arial" w:cs="Arial"/>
          <w:color w:val="1A1A1F"/>
          <w:sz w:val="24"/>
          <w:szCs w:val="24"/>
        </w:rPr>
        <w:t>El Departamento de Relaciones Laborales de los Servicios de Salud de Oaxaca</w:t>
      </w:r>
      <w:r w:rsidR="004116FC">
        <w:rPr>
          <w:rFonts w:ascii="Arial" w:hAnsi="Arial" w:cs="Arial"/>
          <w:color w:val="1A1A1F"/>
          <w:sz w:val="24"/>
          <w:szCs w:val="24"/>
        </w:rPr>
        <w:t>,</w:t>
      </w:r>
      <w:r w:rsidRPr="007B6EFB">
        <w:rPr>
          <w:rFonts w:ascii="Arial" w:hAnsi="Arial" w:cs="Arial"/>
          <w:color w:val="1A1A1F"/>
          <w:sz w:val="24"/>
          <w:szCs w:val="24"/>
        </w:rPr>
        <w:t xml:space="preserve"> notificará a los Directores, Jefes de Unidad o Jefes de Departamento de cada Centro de Trabajo</w:t>
      </w:r>
      <w:r>
        <w:rPr>
          <w:rFonts w:ascii="Arial" w:hAnsi="Arial" w:cs="Arial"/>
          <w:color w:val="1A1A1F"/>
          <w:sz w:val="24"/>
          <w:szCs w:val="24"/>
        </w:rPr>
        <w:t>,</w:t>
      </w:r>
      <w:r w:rsidRPr="007B6EFB">
        <w:rPr>
          <w:rFonts w:ascii="Arial" w:hAnsi="Arial" w:cs="Arial"/>
          <w:color w:val="1A1A1F"/>
          <w:sz w:val="24"/>
          <w:szCs w:val="24"/>
        </w:rPr>
        <w:t xml:space="preserve"> fecha, hora y el lugar en el cual deberán de presentarse los Jefes de Recursos Humanos o Administradores y Delegados de las Secciones Sindicales 35, </w:t>
      </w:r>
      <w:r w:rsidR="00733BC9" w:rsidRPr="007B6EFB">
        <w:rPr>
          <w:rFonts w:ascii="Arial" w:hAnsi="Arial" w:cs="Arial"/>
          <w:color w:val="1A1A1F"/>
          <w:sz w:val="24"/>
          <w:szCs w:val="24"/>
        </w:rPr>
        <w:t>71,</w:t>
      </w:r>
      <w:r w:rsidRPr="007B6EFB">
        <w:rPr>
          <w:rFonts w:ascii="Arial" w:hAnsi="Arial" w:cs="Arial"/>
          <w:color w:val="1A1A1F"/>
          <w:sz w:val="24"/>
          <w:szCs w:val="24"/>
        </w:rPr>
        <w:t xml:space="preserve"> 73 y 94 del </w:t>
      </w:r>
      <w:proofErr w:type="spellStart"/>
      <w:r w:rsidRPr="007B6EFB">
        <w:rPr>
          <w:rFonts w:ascii="Arial" w:hAnsi="Arial" w:cs="Arial"/>
          <w:color w:val="1A1A1F"/>
          <w:sz w:val="24"/>
          <w:szCs w:val="24"/>
        </w:rPr>
        <w:t>S.N.T.S.A</w:t>
      </w:r>
      <w:proofErr w:type="spellEnd"/>
      <w:r w:rsidRPr="007B6EFB">
        <w:rPr>
          <w:rFonts w:ascii="Arial" w:hAnsi="Arial" w:cs="Arial"/>
          <w:color w:val="1A1A1F"/>
          <w:sz w:val="24"/>
          <w:szCs w:val="24"/>
        </w:rPr>
        <w:t>.</w:t>
      </w:r>
      <w:r>
        <w:rPr>
          <w:rFonts w:ascii="Arial" w:hAnsi="Arial" w:cs="Arial"/>
          <w:color w:val="1A1A1F"/>
          <w:sz w:val="24"/>
          <w:szCs w:val="24"/>
        </w:rPr>
        <w:t xml:space="preserve"> para Validar plantilla física y </w:t>
      </w:r>
      <w:r w:rsidR="00FC3511">
        <w:rPr>
          <w:rFonts w:ascii="Arial" w:hAnsi="Arial" w:cs="Arial"/>
          <w:color w:val="1A1A1F"/>
          <w:sz w:val="24"/>
          <w:szCs w:val="24"/>
        </w:rPr>
        <w:t>c</w:t>
      </w:r>
      <w:r>
        <w:rPr>
          <w:rFonts w:ascii="Arial" w:hAnsi="Arial" w:cs="Arial"/>
          <w:color w:val="1A1A1F"/>
          <w:sz w:val="24"/>
          <w:szCs w:val="24"/>
        </w:rPr>
        <w:t>onciliar tallas.</w:t>
      </w:r>
    </w:p>
    <w:p w:rsidR="001620D6" w:rsidRPr="001620D6" w:rsidRDefault="001620D6" w:rsidP="001620D6">
      <w:pPr>
        <w:pStyle w:val="Prrafodelista"/>
        <w:rPr>
          <w:rFonts w:ascii="Arial" w:hAnsi="Arial" w:cs="Arial"/>
          <w:color w:val="1A1A1F"/>
          <w:sz w:val="24"/>
          <w:szCs w:val="24"/>
        </w:rPr>
      </w:pPr>
    </w:p>
    <w:p w:rsidR="00755CA9" w:rsidRDefault="001620D6" w:rsidP="001F621B">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F6050C">
        <w:rPr>
          <w:rFonts w:ascii="Arial" w:hAnsi="Arial" w:cs="Arial"/>
          <w:color w:val="1A1A1F"/>
          <w:sz w:val="24"/>
          <w:szCs w:val="24"/>
        </w:rPr>
        <w:t>El Jefe de Recursos Humanos, deberá traer consigo formato de plantilla física</w:t>
      </w:r>
      <w:r w:rsidRPr="00755CA9">
        <w:rPr>
          <w:rFonts w:ascii="Arial" w:hAnsi="Arial" w:cs="Arial"/>
          <w:color w:val="1A1A1F"/>
          <w:sz w:val="24"/>
          <w:szCs w:val="24"/>
        </w:rPr>
        <w:t xml:space="preserve"> y formato </w:t>
      </w:r>
      <w:r w:rsidR="00F6050C" w:rsidRPr="00755CA9">
        <w:rPr>
          <w:rFonts w:ascii="Arial" w:hAnsi="Arial" w:cs="Arial"/>
          <w:color w:val="1A1A1F"/>
          <w:sz w:val="24"/>
          <w:szCs w:val="24"/>
        </w:rPr>
        <w:t xml:space="preserve">de </w:t>
      </w:r>
      <w:r w:rsidRPr="00755CA9">
        <w:rPr>
          <w:rFonts w:ascii="Arial" w:hAnsi="Arial" w:cs="Arial"/>
          <w:color w:val="1A1A1F"/>
          <w:sz w:val="24"/>
          <w:szCs w:val="24"/>
        </w:rPr>
        <w:t>tallas</w:t>
      </w:r>
      <w:r w:rsidR="00F6050C" w:rsidRPr="00755CA9">
        <w:rPr>
          <w:rFonts w:ascii="Arial" w:hAnsi="Arial" w:cs="Arial"/>
          <w:color w:val="1A1A1F"/>
          <w:sz w:val="24"/>
          <w:szCs w:val="24"/>
        </w:rPr>
        <w:t xml:space="preserve"> de trabajadores</w:t>
      </w:r>
      <w:r w:rsidR="00733BC9">
        <w:rPr>
          <w:rFonts w:ascii="Arial" w:hAnsi="Arial" w:cs="Arial"/>
          <w:color w:val="1A1A1F"/>
          <w:sz w:val="24"/>
          <w:szCs w:val="24"/>
        </w:rPr>
        <w:t xml:space="preserve"> impresos y en USB</w:t>
      </w:r>
      <w:r w:rsidR="00F6050C" w:rsidRPr="00755CA9">
        <w:rPr>
          <w:rFonts w:ascii="Arial" w:hAnsi="Arial" w:cs="Arial"/>
          <w:color w:val="1A1A1F"/>
          <w:sz w:val="24"/>
          <w:szCs w:val="24"/>
        </w:rPr>
        <w:t xml:space="preserve">, ambos </w:t>
      </w:r>
      <w:r w:rsidR="008C4FE3" w:rsidRPr="00755CA9">
        <w:rPr>
          <w:rFonts w:ascii="Arial" w:hAnsi="Arial" w:cs="Arial"/>
          <w:color w:val="1A1A1F"/>
          <w:sz w:val="24"/>
          <w:szCs w:val="24"/>
        </w:rPr>
        <w:t xml:space="preserve">formatos </w:t>
      </w:r>
      <w:r w:rsidR="00F6050C" w:rsidRPr="00755CA9">
        <w:rPr>
          <w:rFonts w:ascii="Arial" w:hAnsi="Arial" w:cs="Arial"/>
          <w:color w:val="1A1A1F"/>
          <w:sz w:val="24"/>
          <w:szCs w:val="24"/>
        </w:rPr>
        <w:t xml:space="preserve">deberán venir </w:t>
      </w:r>
      <w:r w:rsidR="008C4FE3" w:rsidRPr="00755CA9">
        <w:rPr>
          <w:rFonts w:ascii="Arial" w:hAnsi="Arial" w:cs="Arial"/>
          <w:color w:val="1A1A1F"/>
          <w:sz w:val="24"/>
          <w:szCs w:val="24"/>
        </w:rPr>
        <w:t xml:space="preserve">correctamente </w:t>
      </w:r>
      <w:proofErr w:type="spellStart"/>
      <w:r w:rsidR="008C4FE3" w:rsidRPr="00755CA9">
        <w:rPr>
          <w:rFonts w:ascii="Arial" w:hAnsi="Arial" w:cs="Arial"/>
          <w:color w:val="1A1A1F"/>
          <w:sz w:val="24"/>
          <w:szCs w:val="24"/>
        </w:rPr>
        <w:t>requi</w:t>
      </w:r>
      <w:r w:rsidRPr="00755CA9">
        <w:rPr>
          <w:rFonts w:ascii="Arial" w:hAnsi="Arial" w:cs="Arial"/>
          <w:color w:val="1A1A1F"/>
          <w:sz w:val="24"/>
          <w:szCs w:val="24"/>
        </w:rPr>
        <w:t>sitado</w:t>
      </w:r>
      <w:r w:rsidR="00F6050C" w:rsidRPr="00755CA9">
        <w:rPr>
          <w:rFonts w:ascii="Arial" w:hAnsi="Arial" w:cs="Arial"/>
          <w:color w:val="1A1A1F"/>
          <w:sz w:val="24"/>
          <w:szCs w:val="24"/>
        </w:rPr>
        <w:t>s</w:t>
      </w:r>
      <w:proofErr w:type="spellEnd"/>
      <w:r w:rsidR="00755CA9">
        <w:rPr>
          <w:rFonts w:ascii="Arial" w:hAnsi="Arial" w:cs="Arial"/>
          <w:color w:val="1A1A1F"/>
          <w:sz w:val="24"/>
          <w:szCs w:val="24"/>
        </w:rPr>
        <w:t xml:space="preserve">. En la </w:t>
      </w:r>
      <w:r w:rsidR="00755CA9" w:rsidRPr="00755CA9">
        <w:rPr>
          <w:rFonts w:ascii="Arial" w:hAnsi="Arial" w:cs="Arial"/>
          <w:color w:val="1A1A1F"/>
          <w:sz w:val="24"/>
          <w:szCs w:val="24"/>
        </w:rPr>
        <w:t>plantilla física de trabajadores</w:t>
      </w:r>
      <w:r w:rsidR="00755CA9">
        <w:rPr>
          <w:rFonts w:ascii="Arial" w:hAnsi="Arial" w:cs="Arial"/>
          <w:color w:val="1A1A1F"/>
          <w:sz w:val="24"/>
          <w:szCs w:val="24"/>
        </w:rPr>
        <w:t xml:space="preserve"> se deberá reportar</w:t>
      </w:r>
      <w:r w:rsidR="001F621B">
        <w:rPr>
          <w:rFonts w:ascii="Arial" w:hAnsi="Arial" w:cs="Arial"/>
          <w:color w:val="1A1A1F"/>
          <w:sz w:val="24"/>
          <w:szCs w:val="24"/>
        </w:rPr>
        <w:t xml:space="preserve"> </w:t>
      </w:r>
      <w:r w:rsidR="001F621B" w:rsidRPr="00755CA9">
        <w:rPr>
          <w:rFonts w:ascii="Arial" w:hAnsi="Arial" w:cs="Arial"/>
          <w:color w:val="1A1A1F"/>
          <w:sz w:val="24"/>
          <w:szCs w:val="24"/>
        </w:rPr>
        <w:t>el total de trabajadores de su centro de trabajo</w:t>
      </w:r>
      <w:r w:rsidR="001F621B">
        <w:rPr>
          <w:rFonts w:ascii="Arial" w:hAnsi="Arial" w:cs="Arial"/>
          <w:color w:val="1A1A1F"/>
          <w:sz w:val="24"/>
          <w:szCs w:val="24"/>
        </w:rPr>
        <w:t xml:space="preserve">, </w:t>
      </w:r>
      <w:r w:rsidR="004116FC">
        <w:rPr>
          <w:rFonts w:ascii="Arial" w:hAnsi="Arial" w:cs="Arial"/>
          <w:color w:val="1A1A1F"/>
          <w:sz w:val="24"/>
          <w:szCs w:val="24"/>
        </w:rPr>
        <w:t>los</w:t>
      </w:r>
      <w:r w:rsidR="001F621B" w:rsidRPr="00755CA9">
        <w:rPr>
          <w:rFonts w:ascii="Arial" w:hAnsi="Arial" w:cs="Arial"/>
          <w:color w:val="1A1A1F"/>
          <w:sz w:val="24"/>
          <w:szCs w:val="24"/>
        </w:rPr>
        <w:t xml:space="preserve"> delegados sindicales </w:t>
      </w:r>
      <w:r w:rsidR="00CE7F77" w:rsidRPr="00755CA9">
        <w:rPr>
          <w:rFonts w:ascii="Arial" w:hAnsi="Arial" w:cs="Arial"/>
          <w:color w:val="1A1A1F"/>
          <w:sz w:val="24"/>
          <w:szCs w:val="24"/>
        </w:rPr>
        <w:t>debe</w:t>
      </w:r>
      <w:r w:rsidR="00CE7F77">
        <w:rPr>
          <w:rFonts w:ascii="Arial" w:hAnsi="Arial" w:cs="Arial"/>
          <w:color w:val="1A1A1F"/>
          <w:sz w:val="24"/>
          <w:szCs w:val="24"/>
        </w:rPr>
        <w:t>rán</w:t>
      </w:r>
      <w:r w:rsidR="001F621B" w:rsidRPr="00755CA9">
        <w:rPr>
          <w:rFonts w:ascii="Arial" w:hAnsi="Arial" w:cs="Arial"/>
          <w:color w:val="1A1A1F"/>
          <w:sz w:val="24"/>
          <w:szCs w:val="24"/>
        </w:rPr>
        <w:t xml:space="preserve"> vigilar que todo</w:t>
      </w:r>
      <w:r w:rsidR="00CE7F77">
        <w:rPr>
          <w:rFonts w:ascii="Arial" w:hAnsi="Arial" w:cs="Arial"/>
          <w:color w:val="1A1A1F"/>
          <w:sz w:val="24"/>
          <w:szCs w:val="24"/>
        </w:rPr>
        <w:t>s sus agremiados sean validados.</w:t>
      </w:r>
    </w:p>
    <w:p w:rsidR="001F621B" w:rsidRPr="00CE7F77" w:rsidRDefault="001F621B" w:rsidP="00CE7F77">
      <w:pPr>
        <w:autoSpaceDE w:val="0"/>
        <w:autoSpaceDN w:val="0"/>
        <w:adjustRightInd w:val="0"/>
        <w:spacing w:after="0" w:line="240" w:lineRule="auto"/>
        <w:ind w:right="48"/>
        <w:jc w:val="both"/>
        <w:rPr>
          <w:rFonts w:ascii="Arial" w:hAnsi="Arial" w:cs="Arial"/>
          <w:color w:val="1A1A1F"/>
          <w:sz w:val="24"/>
          <w:szCs w:val="24"/>
        </w:rPr>
      </w:pPr>
    </w:p>
    <w:p w:rsidR="000D7CF5" w:rsidRDefault="007101C9"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B91284">
        <w:rPr>
          <w:rFonts w:ascii="Arial" w:hAnsi="Arial" w:cs="Arial"/>
          <w:color w:val="1A1A1F"/>
          <w:sz w:val="24"/>
          <w:szCs w:val="24"/>
        </w:rPr>
        <w:t>El período a considerar será del 01 de enero al 31 de diciembre del año 2020, para efecto de que se considere para el otorgamiento de las dos dotaciones anuales se requiere que el trabajador ten</w:t>
      </w:r>
      <w:r w:rsidR="00FC3511">
        <w:rPr>
          <w:rFonts w:ascii="Arial" w:hAnsi="Arial" w:cs="Arial"/>
          <w:color w:val="1A1A1F"/>
          <w:sz w:val="24"/>
          <w:szCs w:val="24"/>
        </w:rPr>
        <w:t>ga</w:t>
      </w:r>
      <w:r w:rsidRPr="00B91284">
        <w:rPr>
          <w:rFonts w:ascii="Arial" w:hAnsi="Arial" w:cs="Arial"/>
          <w:color w:val="1A1A1F"/>
          <w:sz w:val="24"/>
          <w:szCs w:val="24"/>
        </w:rPr>
        <w:t xml:space="preserve"> una fecha de ingreso como mínimo de</w:t>
      </w:r>
      <w:r w:rsidR="00733BC9">
        <w:rPr>
          <w:rFonts w:ascii="Arial" w:hAnsi="Arial" w:cs="Arial"/>
          <w:color w:val="1A1A1F"/>
          <w:sz w:val="24"/>
          <w:szCs w:val="24"/>
        </w:rPr>
        <w:t>l</w:t>
      </w:r>
      <w:r w:rsidRPr="00B91284">
        <w:rPr>
          <w:rFonts w:ascii="Arial" w:hAnsi="Arial" w:cs="Arial"/>
          <w:color w:val="1A1A1F"/>
          <w:sz w:val="24"/>
          <w:szCs w:val="24"/>
        </w:rPr>
        <w:t xml:space="preserve"> 01/06/2019 para que se le otorgue dotación completa y media dotación</w:t>
      </w:r>
      <w:r w:rsidR="000D7CF5">
        <w:rPr>
          <w:rFonts w:ascii="Arial" w:hAnsi="Arial" w:cs="Arial"/>
          <w:color w:val="1A1A1F"/>
          <w:sz w:val="24"/>
          <w:szCs w:val="24"/>
        </w:rPr>
        <w:t xml:space="preserve"> si cumplen los seis meses un </w:t>
      </w:r>
      <w:r w:rsidR="007872F7">
        <w:rPr>
          <w:rFonts w:ascii="Arial" w:hAnsi="Arial" w:cs="Arial"/>
          <w:color w:val="1A1A1F"/>
          <w:sz w:val="24"/>
          <w:szCs w:val="24"/>
        </w:rPr>
        <w:t>día</w:t>
      </w:r>
      <w:r w:rsidR="000D7CF5">
        <w:rPr>
          <w:rFonts w:ascii="Arial" w:hAnsi="Arial" w:cs="Arial"/>
          <w:color w:val="1A1A1F"/>
          <w:sz w:val="24"/>
          <w:szCs w:val="24"/>
        </w:rPr>
        <w:t xml:space="preserve"> antes del 30 de junio de 2020.</w:t>
      </w:r>
    </w:p>
    <w:p w:rsidR="000D7CF5" w:rsidRPr="000D7CF5" w:rsidRDefault="000D7CF5" w:rsidP="000D7CF5">
      <w:pPr>
        <w:pStyle w:val="Prrafodelista"/>
        <w:rPr>
          <w:rFonts w:ascii="Arial" w:hAnsi="Arial" w:cs="Arial"/>
          <w:color w:val="1A1A1F"/>
          <w:sz w:val="24"/>
          <w:szCs w:val="24"/>
        </w:rPr>
      </w:pPr>
    </w:p>
    <w:p w:rsidR="007101C9" w:rsidRPr="006F2BD4" w:rsidRDefault="007101C9"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4531C8">
        <w:rPr>
          <w:rFonts w:ascii="Arial" w:hAnsi="Arial" w:cs="Arial"/>
          <w:iCs/>
          <w:color w:val="1A1A1F"/>
          <w:sz w:val="24"/>
          <w:szCs w:val="24"/>
        </w:rPr>
        <w:t>Todo Trabajador deberá proporcionar sus talla</w:t>
      </w:r>
      <w:r>
        <w:rPr>
          <w:rFonts w:ascii="Arial" w:hAnsi="Arial" w:cs="Arial"/>
          <w:iCs/>
          <w:color w:val="1A1A1F"/>
          <w:sz w:val="24"/>
          <w:szCs w:val="24"/>
        </w:rPr>
        <w:t xml:space="preserve">s a los encargados de la </w:t>
      </w:r>
      <w:r w:rsidRPr="004531C8">
        <w:rPr>
          <w:rFonts w:ascii="Arial" w:hAnsi="Arial" w:cs="Arial"/>
          <w:iCs/>
          <w:color w:val="1A1A1F"/>
          <w:sz w:val="24"/>
          <w:szCs w:val="24"/>
        </w:rPr>
        <w:t>conciliación de Tallas,</w:t>
      </w:r>
      <w:r>
        <w:rPr>
          <w:rFonts w:ascii="Arial" w:hAnsi="Arial" w:cs="Arial"/>
          <w:iCs/>
          <w:color w:val="1A1A1F"/>
          <w:sz w:val="24"/>
          <w:szCs w:val="24"/>
        </w:rPr>
        <w:t xml:space="preserve"> para los casos en la que los trabajadores no proporcionen sus tallas, la Comisión Mixta de Vestuario y Equipo </w:t>
      </w:r>
      <w:r w:rsidR="000D7CF5">
        <w:rPr>
          <w:rFonts w:ascii="Arial" w:hAnsi="Arial" w:cs="Arial"/>
          <w:iCs/>
          <w:color w:val="1A1A1F"/>
          <w:sz w:val="24"/>
          <w:szCs w:val="24"/>
        </w:rPr>
        <w:t>acordar</w:t>
      </w:r>
      <w:r w:rsidR="00FC3511">
        <w:rPr>
          <w:rFonts w:ascii="Arial" w:hAnsi="Arial" w:cs="Arial"/>
          <w:iCs/>
          <w:color w:val="1A1A1F"/>
          <w:sz w:val="24"/>
          <w:szCs w:val="24"/>
        </w:rPr>
        <w:t>á</w:t>
      </w:r>
      <w:r w:rsidR="000D7CF5">
        <w:rPr>
          <w:rFonts w:ascii="Arial" w:hAnsi="Arial" w:cs="Arial"/>
          <w:iCs/>
          <w:color w:val="1A1A1F"/>
          <w:sz w:val="24"/>
          <w:szCs w:val="24"/>
        </w:rPr>
        <w:t xml:space="preserve"> </w:t>
      </w:r>
      <w:r>
        <w:rPr>
          <w:rFonts w:ascii="Arial" w:hAnsi="Arial" w:cs="Arial"/>
          <w:iCs/>
          <w:color w:val="1A1A1F"/>
          <w:sz w:val="24"/>
          <w:szCs w:val="24"/>
        </w:rPr>
        <w:t>que hacer para esos casos.</w:t>
      </w:r>
    </w:p>
    <w:p w:rsidR="007101C9" w:rsidRPr="00C6411E" w:rsidRDefault="007101C9" w:rsidP="007101C9">
      <w:pPr>
        <w:autoSpaceDE w:val="0"/>
        <w:autoSpaceDN w:val="0"/>
        <w:adjustRightInd w:val="0"/>
        <w:spacing w:after="0" w:line="240" w:lineRule="auto"/>
        <w:ind w:right="476"/>
        <w:jc w:val="both"/>
        <w:rPr>
          <w:rFonts w:ascii="Arial" w:hAnsi="Arial" w:cs="Arial"/>
          <w:color w:val="1A1A1F"/>
          <w:sz w:val="24"/>
          <w:szCs w:val="24"/>
        </w:rPr>
      </w:pPr>
    </w:p>
    <w:p w:rsidR="006B0DC7" w:rsidRDefault="006B0DC7" w:rsidP="003A74BA">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6B0DC7">
        <w:rPr>
          <w:rFonts w:ascii="Arial" w:hAnsi="Arial" w:cs="Arial"/>
          <w:color w:val="1A1A1F"/>
          <w:sz w:val="24"/>
          <w:szCs w:val="24"/>
        </w:rPr>
        <w:t xml:space="preserve">Cuando un </w:t>
      </w:r>
      <w:r w:rsidR="000D7CF5" w:rsidRPr="006B0DC7">
        <w:rPr>
          <w:rFonts w:ascii="Arial" w:hAnsi="Arial" w:cs="Arial"/>
          <w:color w:val="1A1A1F"/>
          <w:sz w:val="24"/>
          <w:szCs w:val="24"/>
        </w:rPr>
        <w:t>personal que haya cambiado de C</w:t>
      </w:r>
      <w:r w:rsidR="007101C9" w:rsidRPr="006B0DC7">
        <w:rPr>
          <w:rFonts w:ascii="Arial" w:hAnsi="Arial" w:cs="Arial"/>
          <w:color w:val="1A1A1F"/>
          <w:sz w:val="24"/>
          <w:szCs w:val="24"/>
        </w:rPr>
        <w:t xml:space="preserve">entro de </w:t>
      </w:r>
      <w:r w:rsidR="000D7CF5" w:rsidRPr="006B0DC7">
        <w:rPr>
          <w:rFonts w:ascii="Arial" w:hAnsi="Arial" w:cs="Arial"/>
          <w:color w:val="1A1A1F"/>
          <w:sz w:val="24"/>
          <w:szCs w:val="24"/>
        </w:rPr>
        <w:t>T</w:t>
      </w:r>
      <w:r w:rsidRPr="006B0DC7">
        <w:rPr>
          <w:rFonts w:ascii="Arial" w:hAnsi="Arial" w:cs="Arial"/>
          <w:color w:val="1A1A1F"/>
          <w:sz w:val="24"/>
          <w:szCs w:val="24"/>
        </w:rPr>
        <w:t xml:space="preserve">rabajo (comisión), le corresponderá validar </w:t>
      </w:r>
      <w:r w:rsidR="007101C9" w:rsidRPr="006B0DC7">
        <w:rPr>
          <w:rFonts w:ascii="Arial" w:hAnsi="Arial" w:cs="Arial"/>
          <w:color w:val="1A1A1F"/>
          <w:sz w:val="24"/>
          <w:szCs w:val="24"/>
        </w:rPr>
        <w:t xml:space="preserve">la </w:t>
      </w:r>
      <w:r w:rsidR="00FC3511" w:rsidRPr="006B0DC7">
        <w:rPr>
          <w:rFonts w:ascii="Arial" w:hAnsi="Arial" w:cs="Arial"/>
          <w:color w:val="1A1A1F"/>
          <w:sz w:val="24"/>
          <w:szCs w:val="24"/>
        </w:rPr>
        <w:t>U</w:t>
      </w:r>
      <w:r w:rsidR="007101C9" w:rsidRPr="006B0DC7">
        <w:rPr>
          <w:rFonts w:ascii="Arial" w:hAnsi="Arial" w:cs="Arial"/>
          <w:color w:val="1A1A1F"/>
          <w:sz w:val="24"/>
          <w:szCs w:val="24"/>
        </w:rPr>
        <w:t>nidad</w:t>
      </w:r>
      <w:r>
        <w:rPr>
          <w:rFonts w:ascii="Arial" w:hAnsi="Arial" w:cs="Arial"/>
          <w:color w:val="1A1A1F"/>
          <w:sz w:val="24"/>
          <w:szCs w:val="24"/>
        </w:rPr>
        <w:t xml:space="preserve"> donde el trabajador labore físicamente en el momento de la validación.</w:t>
      </w:r>
    </w:p>
    <w:p w:rsidR="006B0DC7" w:rsidRPr="006B0DC7" w:rsidRDefault="006B0DC7" w:rsidP="006B0DC7">
      <w:pPr>
        <w:pStyle w:val="Prrafodelista"/>
        <w:rPr>
          <w:rFonts w:ascii="Arial" w:hAnsi="Arial" w:cs="Arial"/>
          <w:color w:val="1A1A1F"/>
          <w:sz w:val="24"/>
          <w:szCs w:val="24"/>
        </w:rPr>
      </w:pPr>
    </w:p>
    <w:p w:rsidR="007101C9" w:rsidRPr="00C6411E" w:rsidRDefault="007101C9"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C6411E">
        <w:rPr>
          <w:rFonts w:ascii="Arial" w:hAnsi="Arial" w:cs="Arial"/>
          <w:color w:val="1A1A1F"/>
          <w:sz w:val="24"/>
          <w:szCs w:val="24"/>
        </w:rPr>
        <w:t xml:space="preserve">No participa el personal jubilado ni con </w:t>
      </w:r>
      <w:r w:rsidR="000D7CF5">
        <w:rPr>
          <w:rFonts w:ascii="Arial" w:hAnsi="Arial" w:cs="Arial"/>
          <w:color w:val="1A1A1F"/>
          <w:sz w:val="24"/>
          <w:szCs w:val="24"/>
        </w:rPr>
        <w:t xml:space="preserve">licencia </w:t>
      </w:r>
      <w:r w:rsidRPr="00C6411E">
        <w:rPr>
          <w:rFonts w:ascii="Arial" w:hAnsi="Arial" w:cs="Arial"/>
          <w:color w:val="1A1A1F"/>
          <w:sz w:val="24"/>
          <w:szCs w:val="24"/>
        </w:rPr>
        <w:t>pre</w:t>
      </w:r>
      <w:r w:rsidR="000D7CF5">
        <w:rPr>
          <w:rFonts w:ascii="Arial" w:hAnsi="Arial" w:cs="Arial"/>
          <w:color w:val="1A1A1F"/>
          <w:sz w:val="24"/>
          <w:szCs w:val="24"/>
        </w:rPr>
        <w:t>-</w:t>
      </w:r>
      <w:r w:rsidRPr="00C6411E">
        <w:rPr>
          <w:rFonts w:ascii="Arial" w:hAnsi="Arial" w:cs="Arial"/>
          <w:color w:val="1A1A1F"/>
          <w:sz w:val="24"/>
          <w:szCs w:val="24"/>
        </w:rPr>
        <w:t>jubilatoria a</w:t>
      </w:r>
      <w:r w:rsidR="00FC3511">
        <w:rPr>
          <w:rFonts w:ascii="Arial" w:hAnsi="Arial" w:cs="Arial"/>
          <w:color w:val="1A1A1F"/>
          <w:sz w:val="24"/>
          <w:szCs w:val="24"/>
        </w:rPr>
        <w:t>l</w:t>
      </w:r>
      <w:r w:rsidRPr="00C6411E">
        <w:rPr>
          <w:rFonts w:ascii="Arial" w:hAnsi="Arial" w:cs="Arial"/>
          <w:color w:val="1A1A1F"/>
          <w:sz w:val="24"/>
          <w:szCs w:val="24"/>
        </w:rPr>
        <w:t xml:space="preserve"> 01 de enero, si el trabajador se llegar</w:t>
      </w:r>
      <w:r w:rsidR="00FC3511">
        <w:rPr>
          <w:rFonts w:ascii="Arial" w:hAnsi="Arial" w:cs="Arial"/>
          <w:color w:val="1A1A1F"/>
          <w:sz w:val="24"/>
          <w:szCs w:val="24"/>
        </w:rPr>
        <w:t>á</w:t>
      </w:r>
      <w:r w:rsidRPr="00C6411E">
        <w:rPr>
          <w:rFonts w:ascii="Arial" w:hAnsi="Arial" w:cs="Arial"/>
          <w:color w:val="1A1A1F"/>
          <w:sz w:val="24"/>
          <w:szCs w:val="24"/>
        </w:rPr>
        <w:t xml:space="preserve"> a jubilar el </w:t>
      </w:r>
      <w:r w:rsidR="009E4A20">
        <w:rPr>
          <w:rFonts w:ascii="Arial" w:hAnsi="Arial" w:cs="Arial"/>
          <w:color w:val="1A1A1F"/>
          <w:sz w:val="24"/>
          <w:szCs w:val="24"/>
        </w:rPr>
        <w:t>Jefe de R</w:t>
      </w:r>
      <w:r w:rsidRPr="00C6411E">
        <w:rPr>
          <w:rFonts w:ascii="Arial" w:hAnsi="Arial" w:cs="Arial"/>
          <w:color w:val="1A1A1F"/>
          <w:sz w:val="24"/>
          <w:szCs w:val="24"/>
        </w:rPr>
        <w:t xml:space="preserve">ecursos </w:t>
      </w:r>
      <w:r w:rsidR="009E4A20">
        <w:rPr>
          <w:rFonts w:ascii="Arial" w:hAnsi="Arial" w:cs="Arial"/>
          <w:color w:val="1A1A1F"/>
          <w:sz w:val="24"/>
          <w:szCs w:val="24"/>
        </w:rPr>
        <w:t>H</w:t>
      </w:r>
      <w:r w:rsidRPr="00C6411E">
        <w:rPr>
          <w:rFonts w:ascii="Arial" w:hAnsi="Arial" w:cs="Arial"/>
          <w:color w:val="1A1A1F"/>
          <w:sz w:val="24"/>
          <w:szCs w:val="24"/>
        </w:rPr>
        <w:t>umanos deberá reportarlo siempre y cuando haya cumplido seis meses activos durante los per</w:t>
      </w:r>
      <w:r w:rsidR="009E4A20">
        <w:rPr>
          <w:rFonts w:ascii="Arial" w:hAnsi="Arial" w:cs="Arial"/>
          <w:color w:val="1A1A1F"/>
          <w:sz w:val="24"/>
          <w:szCs w:val="24"/>
        </w:rPr>
        <w:t>í</w:t>
      </w:r>
      <w:r w:rsidRPr="00C6411E">
        <w:rPr>
          <w:rFonts w:ascii="Arial" w:hAnsi="Arial" w:cs="Arial"/>
          <w:color w:val="1A1A1F"/>
          <w:sz w:val="24"/>
          <w:szCs w:val="24"/>
        </w:rPr>
        <w:t>odos mencionados anteriormente.</w:t>
      </w:r>
    </w:p>
    <w:p w:rsidR="007101C9" w:rsidRPr="00C6411E" w:rsidRDefault="007101C9" w:rsidP="007101C9">
      <w:pPr>
        <w:autoSpaceDE w:val="0"/>
        <w:autoSpaceDN w:val="0"/>
        <w:adjustRightInd w:val="0"/>
        <w:spacing w:after="0" w:line="240" w:lineRule="auto"/>
        <w:ind w:right="476"/>
        <w:jc w:val="both"/>
        <w:rPr>
          <w:rFonts w:ascii="Arial" w:hAnsi="Arial" w:cs="Arial"/>
          <w:color w:val="1A1A1F"/>
          <w:sz w:val="24"/>
          <w:szCs w:val="24"/>
        </w:rPr>
      </w:pPr>
    </w:p>
    <w:p w:rsidR="007101C9" w:rsidRPr="00055124" w:rsidRDefault="007101C9"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C6411E">
        <w:rPr>
          <w:rFonts w:ascii="Arial" w:hAnsi="Arial" w:cs="Arial"/>
          <w:color w:val="1A1A1F"/>
          <w:sz w:val="24"/>
          <w:szCs w:val="24"/>
        </w:rPr>
        <w:t xml:space="preserve">En caso </w:t>
      </w:r>
      <w:r w:rsidR="000D7CF5">
        <w:rPr>
          <w:rFonts w:ascii="Arial" w:hAnsi="Arial" w:cs="Arial"/>
          <w:color w:val="1A1A1F"/>
          <w:sz w:val="24"/>
          <w:szCs w:val="24"/>
        </w:rPr>
        <w:t xml:space="preserve">de </w:t>
      </w:r>
      <w:r>
        <w:rPr>
          <w:rFonts w:ascii="Arial" w:hAnsi="Arial" w:cs="Arial"/>
          <w:color w:val="1A1A1F"/>
          <w:sz w:val="24"/>
          <w:szCs w:val="24"/>
        </w:rPr>
        <w:t xml:space="preserve">fallecimiento </w:t>
      </w:r>
      <w:r w:rsidRPr="00C6411E">
        <w:rPr>
          <w:rFonts w:ascii="Arial" w:hAnsi="Arial" w:cs="Arial"/>
          <w:color w:val="1A1A1F"/>
          <w:sz w:val="24"/>
          <w:szCs w:val="24"/>
        </w:rPr>
        <w:t>de un trabajador</w:t>
      </w:r>
      <w:r>
        <w:rPr>
          <w:rFonts w:ascii="Arial" w:hAnsi="Arial" w:cs="Arial"/>
          <w:color w:val="1A1A1F"/>
          <w:sz w:val="24"/>
          <w:szCs w:val="24"/>
        </w:rPr>
        <w:t xml:space="preserve"> y este haya sido validado para la dotación de Uniformes,</w:t>
      </w:r>
      <w:r w:rsidR="009E4A20">
        <w:rPr>
          <w:rFonts w:ascii="Arial" w:hAnsi="Arial" w:cs="Arial"/>
          <w:color w:val="1A1A1F"/>
          <w:sz w:val="24"/>
          <w:szCs w:val="24"/>
        </w:rPr>
        <w:t xml:space="preserve"> el J</w:t>
      </w:r>
      <w:r w:rsidRPr="00C6411E">
        <w:rPr>
          <w:rFonts w:ascii="Arial" w:hAnsi="Arial" w:cs="Arial"/>
          <w:color w:val="1A1A1F"/>
          <w:sz w:val="24"/>
          <w:szCs w:val="24"/>
        </w:rPr>
        <w:t xml:space="preserve">efe de </w:t>
      </w:r>
      <w:r w:rsidR="009E4A20">
        <w:rPr>
          <w:rFonts w:ascii="Arial" w:hAnsi="Arial" w:cs="Arial"/>
          <w:color w:val="1A1A1F"/>
          <w:sz w:val="24"/>
          <w:szCs w:val="24"/>
        </w:rPr>
        <w:t>R</w:t>
      </w:r>
      <w:r w:rsidRPr="00C6411E">
        <w:rPr>
          <w:rFonts w:ascii="Arial" w:hAnsi="Arial" w:cs="Arial"/>
          <w:color w:val="1A1A1F"/>
          <w:sz w:val="24"/>
          <w:szCs w:val="24"/>
        </w:rPr>
        <w:t xml:space="preserve">ecursos </w:t>
      </w:r>
      <w:r w:rsidR="009E4A20">
        <w:rPr>
          <w:rFonts w:ascii="Arial" w:hAnsi="Arial" w:cs="Arial"/>
          <w:color w:val="1A1A1F"/>
          <w:sz w:val="24"/>
          <w:szCs w:val="24"/>
        </w:rPr>
        <w:t>H</w:t>
      </w:r>
      <w:r w:rsidRPr="00C6411E">
        <w:rPr>
          <w:rFonts w:ascii="Arial" w:hAnsi="Arial" w:cs="Arial"/>
          <w:color w:val="1A1A1F"/>
          <w:sz w:val="24"/>
          <w:szCs w:val="24"/>
        </w:rPr>
        <w:t xml:space="preserve">umanos deberá notificarlo al </w:t>
      </w:r>
      <w:r>
        <w:rPr>
          <w:rFonts w:ascii="Arial" w:hAnsi="Arial" w:cs="Arial"/>
          <w:color w:val="1A1A1F"/>
          <w:sz w:val="24"/>
          <w:szCs w:val="24"/>
        </w:rPr>
        <w:t>D</w:t>
      </w:r>
      <w:r w:rsidRPr="00C6411E">
        <w:rPr>
          <w:rFonts w:ascii="Arial" w:hAnsi="Arial" w:cs="Arial"/>
          <w:color w:val="1A1A1F"/>
          <w:sz w:val="24"/>
          <w:szCs w:val="24"/>
        </w:rPr>
        <w:t xml:space="preserve">epartamento de </w:t>
      </w:r>
      <w:r>
        <w:rPr>
          <w:rFonts w:ascii="Arial" w:hAnsi="Arial" w:cs="Arial"/>
          <w:color w:val="1A1A1F"/>
          <w:sz w:val="24"/>
          <w:szCs w:val="24"/>
        </w:rPr>
        <w:t>R</w:t>
      </w:r>
      <w:r w:rsidRPr="00055124">
        <w:rPr>
          <w:rFonts w:ascii="Arial" w:hAnsi="Arial" w:cs="Arial"/>
          <w:color w:val="1A1A1F"/>
          <w:sz w:val="24"/>
          <w:szCs w:val="24"/>
        </w:rPr>
        <w:t xml:space="preserve">elaciones </w:t>
      </w:r>
      <w:r>
        <w:rPr>
          <w:rFonts w:ascii="Arial" w:hAnsi="Arial" w:cs="Arial"/>
          <w:color w:val="1A1A1F"/>
          <w:sz w:val="24"/>
          <w:szCs w:val="24"/>
        </w:rPr>
        <w:t>L</w:t>
      </w:r>
      <w:r w:rsidRPr="00055124">
        <w:rPr>
          <w:rFonts w:ascii="Arial" w:hAnsi="Arial" w:cs="Arial"/>
          <w:color w:val="1A1A1F"/>
          <w:sz w:val="24"/>
          <w:szCs w:val="24"/>
        </w:rPr>
        <w:t>aborales y con la Lic. Fabiola Cabrera Cruz</w:t>
      </w:r>
      <w:r>
        <w:rPr>
          <w:rFonts w:ascii="Arial" w:hAnsi="Arial" w:cs="Arial"/>
          <w:color w:val="1A1A1F"/>
          <w:sz w:val="24"/>
          <w:szCs w:val="24"/>
        </w:rPr>
        <w:t>,</w:t>
      </w:r>
      <w:r w:rsidRPr="00055124">
        <w:rPr>
          <w:rFonts w:ascii="Arial" w:hAnsi="Arial" w:cs="Arial"/>
          <w:color w:val="1A1A1F"/>
          <w:sz w:val="24"/>
          <w:szCs w:val="24"/>
        </w:rPr>
        <w:t xml:space="preserve"> </w:t>
      </w:r>
      <w:r>
        <w:rPr>
          <w:rFonts w:ascii="Arial" w:hAnsi="Arial" w:cs="Arial"/>
          <w:color w:val="1A1A1F"/>
          <w:sz w:val="24"/>
          <w:szCs w:val="24"/>
        </w:rPr>
        <w:t>r</w:t>
      </w:r>
      <w:r w:rsidRPr="00055124">
        <w:rPr>
          <w:rFonts w:ascii="Arial" w:hAnsi="Arial" w:cs="Arial"/>
          <w:color w:val="1A1A1F"/>
          <w:sz w:val="24"/>
          <w:szCs w:val="24"/>
        </w:rPr>
        <w:t>esponsable del almacén de ropería</w:t>
      </w:r>
      <w:r w:rsidR="000D7CF5">
        <w:rPr>
          <w:rFonts w:ascii="Arial" w:hAnsi="Arial" w:cs="Arial"/>
          <w:color w:val="1A1A1F"/>
          <w:sz w:val="24"/>
          <w:szCs w:val="24"/>
        </w:rPr>
        <w:t xml:space="preserve">, haciendo </w:t>
      </w:r>
      <w:r w:rsidR="002A447B">
        <w:rPr>
          <w:rFonts w:ascii="Arial" w:hAnsi="Arial" w:cs="Arial"/>
          <w:color w:val="1A1A1F"/>
          <w:sz w:val="24"/>
          <w:szCs w:val="24"/>
        </w:rPr>
        <w:t>entrega</w:t>
      </w:r>
      <w:r w:rsidR="000D7CF5">
        <w:rPr>
          <w:rFonts w:ascii="Arial" w:hAnsi="Arial" w:cs="Arial"/>
          <w:color w:val="1A1A1F"/>
          <w:sz w:val="24"/>
          <w:szCs w:val="24"/>
        </w:rPr>
        <w:t xml:space="preserve"> de lo que </w:t>
      </w:r>
      <w:r w:rsidRPr="00055124">
        <w:rPr>
          <w:rFonts w:ascii="Arial" w:hAnsi="Arial" w:cs="Arial"/>
          <w:color w:val="1A1A1F"/>
          <w:sz w:val="24"/>
          <w:szCs w:val="24"/>
        </w:rPr>
        <w:t>corresponda a su beneficiario.</w:t>
      </w:r>
    </w:p>
    <w:p w:rsidR="007101C9" w:rsidRPr="00C6411E" w:rsidRDefault="007101C9" w:rsidP="007101C9">
      <w:pPr>
        <w:autoSpaceDE w:val="0"/>
        <w:autoSpaceDN w:val="0"/>
        <w:adjustRightInd w:val="0"/>
        <w:spacing w:after="0" w:line="240" w:lineRule="auto"/>
        <w:ind w:right="476"/>
        <w:jc w:val="both"/>
        <w:rPr>
          <w:rFonts w:ascii="Arial" w:hAnsi="Arial" w:cs="Arial"/>
          <w:color w:val="1A1A1F"/>
          <w:sz w:val="24"/>
          <w:szCs w:val="24"/>
        </w:rPr>
      </w:pPr>
    </w:p>
    <w:p w:rsidR="007101C9" w:rsidRPr="00C6411E" w:rsidRDefault="007101C9" w:rsidP="007101C9">
      <w:pPr>
        <w:pStyle w:val="Prrafodelista"/>
        <w:numPr>
          <w:ilvl w:val="0"/>
          <w:numId w:val="2"/>
        </w:numPr>
        <w:tabs>
          <w:tab w:val="left" w:pos="4380"/>
        </w:tabs>
        <w:autoSpaceDE w:val="0"/>
        <w:autoSpaceDN w:val="0"/>
        <w:adjustRightInd w:val="0"/>
        <w:spacing w:after="0" w:line="240" w:lineRule="auto"/>
        <w:ind w:right="48"/>
        <w:jc w:val="both"/>
        <w:rPr>
          <w:rFonts w:asciiTheme="majorHAnsi" w:hAnsiTheme="majorHAnsi"/>
          <w:sz w:val="24"/>
          <w:szCs w:val="24"/>
        </w:rPr>
      </w:pPr>
      <w:r w:rsidRPr="00C6411E">
        <w:rPr>
          <w:rFonts w:ascii="Arial" w:hAnsi="Arial" w:cs="Arial"/>
          <w:color w:val="1A1A1F"/>
          <w:sz w:val="24"/>
          <w:szCs w:val="24"/>
        </w:rPr>
        <w:t xml:space="preserve">Si el trabajador solicita licencia sin goce de sueldo en un </w:t>
      </w:r>
      <w:r w:rsidR="00A101A5">
        <w:rPr>
          <w:rFonts w:ascii="Arial" w:hAnsi="Arial" w:cs="Arial"/>
          <w:color w:val="1A1A1F"/>
          <w:sz w:val="24"/>
          <w:szCs w:val="24"/>
        </w:rPr>
        <w:t xml:space="preserve">lapso de un </w:t>
      </w:r>
      <w:bookmarkStart w:id="0" w:name="_GoBack"/>
      <w:bookmarkEnd w:id="0"/>
      <w:r w:rsidRPr="00C6411E">
        <w:rPr>
          <w:rFonts w:ascii="Arial" w:hAnsi="Arial" w:cs="Arial"/>
          <w:color w:val="1A1A1F"/>
          <w:sz w:val="24"/>
          <w:szCs w:val="24"/>
        </w:rPr>
        <w:t xml:space="preserve">mes a seis meses, le corresponderá media dotación de uniformes, el </w:t>
      </w:r>
      <w:r w:rsidR="009E4A20">
        <w:rPr>
          <w:rFonts w:ascii="Arial" w:hAnsi="Arial" w:cs="Arial"/>
          <w:color w:val="1A1A1F"/>
          <w:sz w:val="24"/>
          <w:szCs w:val="24"/>
        </w:rPr>
        <w:t>J</w:t>
      </w:r>
      <w:r w:rsidRPr="00C6411E">
        <w:rPr>
          <w:rFonts w:ascii="Arial" w:hAnsi="Arial" w:cs="Arial"/>
          <w:color w:val="1A1A1F"/>
          <w:sz w:val="24"/>
          <w:szCs w:val="24"/>
        </w:rPr>
        <w:t xml:space="preserve">efe de </w:t>
      </w:r>
      <w:r w:rsidR="009E4A20">
        <w:rPr>
          <w:rFonts w:ascii="Arial" w:hAnsi="Arial" w:cs="Arial"/>
          <w:color w:val="1A1A1F"/>
          <w:sz w:val="24"/>
          <w:szCs w:val="24"/>
        </w:rPr>
        <w:t>R</w:t>
      </w:r>
      <w:r w:rsidRPr="00C6411E">
        <w:rPr>
          <w:rFonts w:ascii="Arial" w:hAnsi="Arial" w:cs="Arial"/>
          <w:color w:val="1A1A1F"/>
          <w:sz w:val="24"/>
          <w:szCs w:val="24"/>
        </w:rPr>
        <w:t xml:space="preserve">ecursos </w:t>
      </w:r>
      <w:r w:rsidR="009E4A20">
        <w:rPr>
          <w:rFonts w:ascii="Arial" w:hAnsi="Arial" w:cs="Arial"/>
          <w:color w:val="1A1A1F"/>
          <w:sz w:val="24"/>
          <w:szCs w:val="24"/>
        </w:rPr>
        <w:lastRenderedPageBreak/>
        <w:t>H</w:t>
      </w:r>
      <w:r w:rsidRPr="00C6411E">
        <w:rPr>
          <w:rFonts w:ascii="Arial" w:hAnsi="Arial" w:cs="Arial"/>
          <w:color w:val="1A1A1F"/>
          <w:sz w:val="24"/>
          <w:szCs w:val="24"/>
        </w:rPr>
        <w:t xml:space="preserve">umanos deberá notificar al área de Control de Personal del </w:t>
      </w:r>
      <w:r w:rsidR="00A51ABE" w:rsidRPr="00C6411E">
        <w:rPr>
          <w:rFonts w:ascii="Arial" w:hAnsi="Arial" w:cs="Arial"/>
          <w:color w:val="1A1A1F"/>
          <w:sz w:val="24"/>
          <w:szCs w:val="24"/>
        </w:rPr>
        <w:t>Departamento de</w:t>
      </w:r>
      <w:r w:rsidRPr="00C6411E">
        <w:rPr>
          <w:rFonts w:ascii="Arial" w:hAnsi="Arial" w:cs="Arial"/>
          <w:color w:val="1A1A1F"/>
          <w:sz w:val="24"/>
          <w:szCs w:val="24"/>
        </w:rPr>
        <w:t xml:space="preserve"> Relaciones Laborales y al Almacén de Ropería </w:t>
      </w:r>
      <w:r w:rsidR="002A447B">
        <w:rPr>
          <w:rFonts w:ascii="Arial" w:hAnsi="Arial" w:cs="Arial"/>
          <w:color w:val="1A1A1F"/>
          <w:sz w:val="24"/>
          <w:szCs w:val="24"/>
        </w:rPr>
        <w:t>de</w:t>
      </w:r>
      <w:r w:rsidRPr="00C6411E">
        <w:rPr>
          <w:rFonts w:ascii="Arial" w:hAnsi="Arial" w:cs="Arial"/>
          <w:color w:val="1A1A1F"/>
          <w:sz w:val="24"/>
          <w:szCs w:val="24"/>
        </w:rPr>
        <w:t xml:space="preserve"> los trabajadores que hayan sido validados que soliciten posteriormente licencia sin goce de sueldo se les otorgar</w:t>
      </w:r>
      <w:r w:rsidR="002A447B">
        <w:rPr>
          <w:rFonts w:ascii="Arial" w:hAnsi="Arial" w:cs="Arial"/>
          <w:color w:val="1A1A1F"/>
          <w:sz w:val="24"/>
          <w:szCs w:val="24"/>
        </w:rPr>
        <w:t>á</w:t>
      </w:r>
      <w:r w:rsidRPr="00C6411E">
        <w:rPr>
          <w:rFonts w:ascii="Arial" w:hAnsi="Arial" w:cs="Arial"/>
          <w:color w:val="1A1A1F"/>
          <w:sz w:val="24"/>
          <w:szCs w:val="24"/>
        </w:rPr>
        <w:t xml:space="preserve"> media dotación</w:t>
      </w:r>
      <w:r w:rsidR="002A447B">
        <w:rPr>
          <w:rFonts w:ascii="Arial" w:hAnsi="Arial" w:cs="Arial"/>
          <w:color w:val="1A1A1F"/>
          <w:sz w:val="24"/>
          <w:szCs w:val="24"/>
        </w:rPr>
        <w:t>,</w:t>
      </w:r>
      <w:r w:rsidRPr="00C6411E">
        <w:rPr>
          <w:rFonts w:ascii="Arial" w:hAnsi="Arial" w:cs="Arial"/>
          <w:color w:val="1A1A1F"/>
          <w:sz w:val="24"/>
          <w:szCs w:val="24"/>
        </w:rPr>
        <w:t xml:space="preserve"> si así correspondiera </w:t>
      </w:r>
      <w:r w:rsidR="002A447B">
        <w:rPr>
          <w:rFonts w:ascii="Arial" w:hAnsi="Arial" w:cs="Arial"/>
          <w:color w:val="1A1A1F"/>
          <w:sz w:val="24"/>
          <w:szCs w:val="24"/>
        </w:rPr>
        <w:t xml:space="preserve">a los trabajadores </w:t>
      </w:r>
      <w:r w:rsidRPr="00C6411E">
        <w:rPr>
          <w:rFonts w:ascii="Arial" w:hAnsi="Arial" w:cs="Arial"/>
          <w:color w:val="1A1A1F"/>
          <w:sz w:val="24"/>
          <w:szCs w:val="24"/>
        </w:rPr>
        <w:t>o descartarlos</w:t>
      </w:r>
      <w:r w:rsidR="00A51ABE">
        <w:rPr>
          <w:rFonts w:ascii="Arial" w:hAnsi="Arial" w:cs="Arial"/>
          <w:color w:val="1A1A1F"/>
          <w:sz w:val="24"/>
          <w:szCs w:val="24"/>
        </w:rPr>
        <w:t xml:space="preserve"> según el período solicitado</w:t>
      </w:r>
      <w:r w:rsidR="002A447B">
        <w:rPr>
          <w:rFonts w:ascii="Arial" w:hAnsi="Arial" w:cs="Arial"/>
          <w:color w:val="1A1A1F"/>
          <w:sz w:val="24"/>
          <w:szCs w:val="24"/>
        </w:rPr>
        <w:t>.</w:t>
      </w:r>
    </w:p>
    <w:p w:rsidR="007101C9" w:rsidRPr="00C6411E" w:rsidRDefault="007101C9" w:rsidP="007101C9">
      <w:pPr>
        <w:pStyle w:val="Prrafodelista"/>
        <w:rPr>
          <w:rFonts w:asciiTheme="majorHAnsi" w:hAnsiTheme="majorHAnsi"/>
          <w:sz w:val="24"/>
          <w:szCs w:val="24"/>
        </w:rPr>
      </w:pPr>
    </w:p>
    <w:p w:rsidR="007101C9" w:rsidRDefault="007101C9"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sidRPr="00C6411E">
        <w:rPr>
          <w:rFonts w:ascii="Arial" w:hAnsi="Arial" w:cs="Arial"/>
          <w:color w:val="1A1A1F"/>
          <w:sz w:val="24"/>
          <w:szCs w:val="24"/>
        </w:rPr>
        <w:t>Posterior a la Va</w:t>
      </w:r>
      <w:r w:rsidR="00A8794A">
        <w:rPr>
          <w:rFonts w:ascii="Arial" w:hAnsi="Arial" w:cs="Arial"/>
          <w:color w:val="1A1A1F"/>
          <w:sz w:val="24"/>
          <w:szCs w:val="24"/>
        </w:rPr>
        <w:t>lidación el J</w:t>
      </w:r>
      <w:r w:rsidRPr="00C6411E">
        <w:rPr>
          <w:rFonts w:ascii="Arial" w:hAnsi="Arial" w:cs="Arial"/>
          <w:color w:val="1A1A1F"/>
          <w:sz w:val="24"/>
          <w:szCs w:val="24"/>
        </w:rPr>
        <w:t xml:space="preserve">efe de Recursos Humanos deberá notificar al Departamento de Relaciones Laborales si algún trabajador realiza un cambio </w:t>
      </w:r>
      <w:r w:rsidR="00733BC9" w:rsidRPr="00C6411E">
        <w:rPr>
          <w:rFonts w:ascii="Arial" w:hAnsi="Arial" w:cs="Arial"/>
          <w:color w:val="1A1A1F"/>
          <w:sz w:val="24"/>
          <w:szCs w:val="24"/>
        </w:rPr>
        <w:t xml:space="preserve">de </w:t>
      </w:r>
      <w:r w:rsidR="00733BC9">
        <w:rPr>
          <w:rFonts w:ascii="Arial" w:hAnsi="Arial" w:cs="Arial"/>
          <w:color w:val="1A1A1F"/>
          <w:sz w:val="24"/>
          <w:szCs w:val="24"/>
        </w:rPr>
        <w:t>código</w:t>
      </w:r>
      <w:r w:rsidRPr="00C6411E">
        <w:rPr>
          <w:rFonts w:ascii="Arial" w:hAnsi="Arial" w:cs="Arial"/>
          <w:color w:val="1A1A1F"/>
          <w:sz w:val="24"/>
          <w:szCs w:val="24"/>
        </w:rPr>
        <w:t xml:space="preserve"> de confianza,</w:t>
      </w:r>
      <w:r>
        <w:rPr>
          <w:rFonts w:ascii="Arial" w:hAnsi="Arial" w:cs="Arial"/>
          <w:color w:val="1A1A1F"/>
          <w:sz w:val="24"/>
          <w:szCs w:val="24"/>
        </w:rPr>
        <w:t xml:space="preserve"> </w:t>
      </w:r>
      <w:r w:rsidRPr="00C6411E">
        <w:rPr>
          <w:rFonts w:ascii="Arial" w:hAnsi="Arial" w:cs="Arial"/>
          <w:color w:val="1A1A1F"/>
          <w:sz w:val="24"/>
          <w:szCs w:val="24"/>
        </w:rPr>
        <w:t>Baja, Licencias sin goce de sueldo</w:t>
      </w:r>
      <w:r>
        <w:rPr>
          <w:rFonts w:ascii="Arial" w:hAnsi="Arial" w:cs="Arial"/>
          <w:color w:val="1A1A1F"/>
          <w:sz w:val="24"/>
          <w:szCs w:val="24"/>
        </w:rPr>
        <w:t xml:space="preserve"> o defunción</w:t>
      </w:r>
      <w:r w:rsidRPr="00C6411E">
        <w:rPr>
          <w:rFonts w:ascii="Arial" w:hAnsi="Arial" w:cs="Arial"/>
          <w:color w:val="1A1A1F"/>
          <w:sz w:val="24"/>
          <w:szCs w:val="24"/>
        </w:rPr>
        <w:t>.</w:t>
      </w:r>
    </w:p>
    <w:p w:rsidR="00B049DD" w:rsidRPr="00B049DD" w:rsidRDefault="00B049DD" w:rsidP="00B049DD">
      <w:pPr>
        <w:pStyle w:val="Prrafodelista"/>
        <w:rPr>
          <w:rFonts w:ascii="Arial" w:hAnsi="Arial" w:cs="Arial"/>
          <w:color w:val="1A1A1F"/>
          <w:sz w:val="24"/>
          <w:szCs w:val="24"/>
        </w:rPr>
      </w:pPr>
    </w:p>
    <w:p w:rsidR="00B049DD" w:rsidRDefault="00B049DD"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Pr>
          <w:rFonts w:ascii="Arial" w:hAnsi="Arial" w:cs="Arial"/>
          <w:color w:val="1A1A1F"/>
          <w:sz w:val="24"/>
          <w:szCs w:val="24"/>
        </w:rPr>
        <w:t>Si existen duplicados en el momento de la validación se da a conocer en el momento al Jefe de Recursos Humanos</w:t>
      </w:r>
      <w:r w:rsidR="00D64A5C">
        <w:rPr>
          <w:rFonts w:ascii="Arial" w:hAnsi="Arial" w:cs="Arial"/>
          <w:color w:val="1A1A1F"/>
          <w:sz w:val="24"/>
          <w:szCs w:val="24"/>
        </w:rPr>
        <w:t xml:space="preserve"> y delegados sindicales, proporcionando copia de la plantilla del centro, donde fue validado.</w:t>
      </w:r>
    </w:p>
    <w:p w:rsidR="00D64A5C" w:rsidRPr="00D64A5C" w:rsidRDefault="00D64A5C" w:rsidP="00D64A5C">
      <w:pPr>
        <w:pStyle w:val="Prrafodelista"/>
        <w:rPr>
          <w:rFonts w:ascii="Arial" w:hAnsi="Arial" w:cs="Arial"/>
          <w:color w:val="1A1A1F"/>
          <w:sz w:val="24"/>
          <w:szCs w:val="24"/>
        </w:rPr>
      </w:pPr>
    </w:p>
    <w:p w:rsidR="00D64A5C" w:rsidRDefault="00D64A5C" w:rsidP="007101C9">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Pr>
          <w:rFonts w:ascii="Arial" w:hAnsi="Arial" w:cs="Arial"/>
          <w:color w:val="1A1A1F"/>
          <w:sz w:val="24"/>
          <w:szCs w:val="24"/>
        </w:rPr>
        <w:t xml:space="preserve"> </w:t>
      </w:r>
      <w:r w:rsidR="0061234C">
        <w:rPr>
          <w:rFonts w:ascii="Arial" w:hAnsi="Arial" w:cs="Arial"/>
          <w:color w:val="1A1A1F"/>
          <w:sz w:val="24"/>
          <w:szCs w:val="24"/>
        </w:rPr>
        <w:t>L</w:t>
      </w:r>
      <w:r w:rsidR="006C5AD2">
        <w:rPr>
          <w:rFonts w:ascii="Arial" w:hAnsi="Arial" w:cs="Arial"/>
          <w:color w:val="1A1A1F"/>
          <w:sz w:val="24"/>
          <w:szCs w:val="24"/>
        </w:rPr>
        <w:t>os delegados sindicales</w:t>
      </w:r>
      <w:r w:rsidR="0061234C">
        <w:rPr>
          <w:rFonts w:ascii="Arial" w:hAnsi="Arial" w:cs="Arial"/>
          <w:color w:val="1A1A1F"/>
          <w:sz w:val="24"/>
          <w:szCs w:val="24"/>
        </w:rPr>
        <w:t xml:space="preserve"> que</w:t>
      </w:r>
      <w:r w:rsidR="006C5AD2">
        <w:rPr>
          <w:rFonts w:ascii="Arial" w:hAnsi="Arial" w:cs="Arial"/>
          <w:color w:val="1A1A1F"/>
          <w:sz w:val="24"/>
          <w:szCs w:val="24"/>
        </w:rPr>
        <w:t xml:space="preserve"> no firm</w:t>
      </w:r>
      <w:r w:rsidR="0061234C">
        <w:rPr>
          <w:rFonts w:ascii="Arial" w:hAnsi="Arial" w:cs="Arial"/>
          <w:color w:val="1A1A1F"/>
          <w:sz w:val="24"/>
          <w:szCs w:val="24"/>
        </w:rPr>
        <w:t>en</w:t>
      </w:r>
      <w:r w:rsidR="006C5AD2">
        <w:rPr>
          <w:rFonts w:ascii="Arial" w:hAnsi="Arial" w:cs="Arial"/>
          <w:color w:val="1A1A1F"/>
          <w:sz w:val="24"/>
          <w:szCs w:val="24"/>
        </w:rPr>
        <w:t xml:space="preserve"> la plantilla validada y los formatos de conciliación de tallas, el encargado de firmar será el Administrador y el Jefe de Recursos </w:t>
      </w:r>
      <w:r w:rsidR="009C054B">
        <w:rPr>
          <w:rFonts w:ascii="Arial" w:hAnsi="Arial" w:cs="Arial"/>
          <w:color w:val="1A1A1F"/>
          <w:sz w:val="24"/>
          <w:szCs w:val="24"/>
        </w:rPr>
        <w:t>Humanos y se notificar</w:t>
      </w:r>
      <w:r w:rsidR="007B774E">
        <w:rPr>
          <w:rFonts w:ascii="Arial" w:hAnsi="Arial" w:cs="Arial"/>
          <w:color w:val="1A1A1F"/>
          <w:sz w:val="24"/>
          <w:szCs w:val="24"/>
        </w:rPr>
        <w:t>á</w:t>
      </w:r>
      <w:r w:rsidR="009C054B">
        <w:rPr>
          <w:rFonts w:ascii="Arial" w:hAnsi="Arial" w:cs="Arial"/>
          <w:color w:val="1A1A1F"/>
          <w:sz w:val="24"/>
          <w:szCs w:val="24"/>
        </w:rPr>
        <w:t xml:space="preserve"> la situación al comité ejecutivo seccional que le corresponda.</w:t>
      </w:r>
    </w:p>
    <w:p w:rsidR="009C054B" w:rsidRPr="009C054B" w:rsidRDefault="009C054B" w:rsidP="009C054B">
      <w:pPr>
        <w:pStyle w:val="Prrafodelista"/>
        <w:rPr>
          <w:rFonts w:ascii="Arial" w:hAnsi="Arial" w:cs="Arial"/>
          <w:color w:val="1A1A1F"/>
          <w:sz w:val="24"/>
          <w:szCs w:val="24"/>
        </w:rPr>
      </w:pPr>
    </w:p>
    <w:p w:rsidR="00341753" w:rsidRPr="003D74BD" w:rsidRDefault="003D74BD" w:rsidP="00083704">
      <w:pPr>
        <w:pStyle w:val="Prrafodelista"/>
        <w:numPr>
          <w:ilvl w:val="0"/>
          <w:numId w:val="2"/>
        </w:numPr>
        <w:autoSpaceDE w:val="0"/>
        <w:autoSpaceDN w:val="0"/>
        <w:adjustRightInd w:val="0"/>
        <w:spacing w:after="0" w:line="240" w:lineRule="auto"/>
        <w:ind w:right="48"/>
        <w:jc w:val="both"/>
        <w:rPr>
          <w:rFonts w:ascii="Arial" w:hAnsi="Arial" w:cs="Arial"/>
          <w:color w:val="1A1A1F"/>
          <w:sz w:val="24"/>
          <w:szCs w:val="24"/>
        </w:rPr>
      </w:pPr>
      <w:r>
        <w:rPr>
          <w:rFonts w:ascii="Arial" w:hAnsi="Arial" w:cs="Arial"/>
          <w:color w:val="1A1A1F"/>
          <w:sz w:val="24"/>
          <w:szCs w:val="24"/>
        </w:rPr>
        <w:t>No se recibirá ninguna solicitud u</w:t>
      </w:r>
      <w:r w:rsidR="00A66A2A" w:rsidRPr="003D74BD">
        <w:rPr>
          <w:rFonts w:ascii="Arial" w:hAnsi="Arial" w:cs="Arial"/>
          <w:color w:val="1A1A1F"/>
          <w:sz w:val="24"/>
          <w:szCs w:val="24"/>
        </w:rPr>
        <w:t xml:space="preserve">na vez concluido el proceso de validación de Plantilla Física y Conciliación de tallas y se haya entregado el </w:t>
      </w:r>
      <w:r w:rsidRPr="003D74BD">
        <w:rPr>
          <w:rFonts w:ascii="Arial" w:hAnsi="Arial" w:cs="Arial"/>
          <w:color w:val="1A1A1F"/>
          <w:sz w:val="24"/>
          <w:szCs w:val="24"/>
        </w:rPr>
        <w:t>Informe a la Unidad de Recursos Materiales de las cantidades por prendas y tallas de Uniformes y Equipo requerido para 2020</w:t>
      </w:r>
      <w:r>
        <w:rPr>
          <w:rFonts w:ascii="Arial" w:hAnsi="Arial" w:cs="Arial"/>
          <w:color w:val="1A1A1F"/>
          <w:sz w:val="24"/>
          <w:szCs w:val="24"/>
        </w:rPr>
        <w:t xml:space="preserve">. </w:t>
      </w:r>
    </w:p>
    <w:sectPr w:rsidR="00341753" w:rsidRPr="003D74BD" w:rsidSect="00055124">
      <w:pgSz w:w="12240" w:h="15840"/>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Montserra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0207"/>
    <w:multiLevelType w:val="hybridMultilevel"/>
    <w:tmpl w:val="A378B680"/>
    <w:lvl w:ilvl="0" w:tplc="E93681F6">
      <w:start w:val="1"/>
      <w:numFmt w:val="decimal"/>
      <w:lvlText w:val="%1."/>
      <w:lvlJc w:val="left"/>
      <w:pPr>
        <w:ind w:left="720" w:hanging="360"/>
      </w:pPr>
      <w:rPr>
        <w:rFonts w:ascii="Arial" w:hAnsi="Arial" w:cs="Aria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F4F77E2"/>
    <w:multiLevelType w:val="hybridMultilevel"/>
    <w:tmpl w:val="EBFCC9D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137C30B2"/>
    <w:multiLevelType w:val="hybridMultilevel"/>
    <w:tmpl w:val="CC0C9714"/>
    <w:lvl w:ilvl="0" w:tplc="687CF4EC">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8BB5A68"/>
    <w:multiLevelType w:val="hybridMultilevel"/>
    <w:tmpl w:val="259AE32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452F5A6D"/>
    <w:multiLevelType w:val="hybridMultilevel"/>
    <w:tmpl w:val="03AC42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99F"/>
    <w:rsid w:val="000178C4"/>
    <w:rsid w:val="00055124"/>
    <w:rsid w:val="00076862"/>
    <w:rsid w:val="000D7CF5"/>
    <w:rsid w:val="001620D6"/>
    <w:rsid w:val="00197E4B"/>
    <w:rsid w:val="001B6D02"/>
    <w:rsid w:val="001F621B"/>
    <w:rsid w:val="0021085E"/>
    <w:rsid w:val="00245023"/>
    <w:rsid w:val="00265151"/>
    <w:rsid w:val="002A447B"/>
    <w:rsid w:val="00341753"/>
    <w:rsid w:val="00375404"/>
    <w:rsid w:val="003D74BD"/>
    <w:rsid w:val="003F12BA"/>
    <w:rsid w:val="004116FC"/>
    <w:rsid w:val="00411F42"/>
    <w:rsid w:val="004502CF"/>
    <w:rsid w:val="0045103B"/>
    <w:rsid w:val="004531C8"/>
    <w:rsid w:val="00490142"/>
    <w:rsid w:val="004F6966"/>
    <w:rsid w:val="005506BD"/>
    <w:rsid w:val="005619BA"/>
    <w:rsid w:val="005C7111"/>
    <w:rsid w:val="005C7FB5"/>
    <w:rsid w:val="005F3297"/>
    <w:rsid w:val="00600D72"/>
    <w:rsid w:val="0061234C"/>
    <w:rsid w:val="00641C24"/>
    <w:rsid w:val="00680C47"/>
    <w:rsid w:val="006949B0"/>
    <w:rsid w:val="006A5990"/>
    <w:rsid w:val="006B0DC7"/>
    <w:rsid w:val="006C5AD2"/>
    <w:rsid w:val="006F2BD4"/>
    <w:rsid w:val="006F679D"/>
    <w:rsid w:val="007101C9"/>
    <w:rsid w:val="00733BC9"/>
    <w:rsid w:val="0074533E"/>
    <w:rsid w:val="00755CA9"/>
    <w:rsid w:val="007872F7"/>
    <w:rsid w:val="00794464"/>
    <w:rsid w:val="007B6EFB"/>
    <w:rsid w:val="007B774E"/>
    <w:rsid w:val="007F3C0E"/>
    <w:rsid w:val="00871C9C"/>
    <w:rsid w:val="008C331E"/>
    <w:rsid w:val="008C4FE3"/>
    <w:rsid w:val="009A4C71"/>
    <w:rsid w:val="009C054B"/>
    <w:rsid w:val="009D0A4F"/>
    <w:rsid w:val="009E0077"/>
    <w:rsid w:val="009E4A20"/>
    <w:rsid w:val="009E6B0E"/>
    <w:rsid w:val="00A101A5"/>
    <w:rsid w:val="00A32706"/>
    <w:rsid w:val="00A51A49"/>
    <w:rsid w:val="00A51ABE"/>
    <w:rsid w:val="00A56E76"/>
    <w:rsid w:val="00A66A2A"/>
    <w:rsid w:val="00A8794A"/>
    <w:rsid w:val="00B049DD"/>
    <w:rsid w:val="00B91284"/>
    <w:rsid w:val="00BB57FE"/>
    <w:rsid w:val="00BE7370"/>
    <w:rsid w:val="00C11F4C"/>
    <w:rsid w:val="00C312CF"/>
    <w:rsid w:val="00C35B91"/>
    <w:rsid w:val="00C40030"/>
    <w:rsid w:val="00C6411E"/>
    <w:rsid w:val="00CE7F77"/>
    <w:rsid w:val="00D346BC"/>
    <w:rsid w:val="00D64A5C"/>
    <w:rsid w:val="00DB5FFF"/>
    <w:rsid w:val="00DD1926"/>
    <w:rsid w:val="00E52A28"/>
    <w:rsid w:val="00EB599F"/>
    <w:rsid w:val="00F6050C"/>
    <w:rsid w:val="00F667E3"/>
    <w:rsid w:val="00FC3511"/>
    <w:rsid w:val="00FD54D2"/>
    <w:rsid w:val="00FE21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4C052-E6DD-4A60-94C5-48E2FBEEF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B599F"/>
    <w:pPr>
      <w:ind w:left="720"/>
      <w:contextualSpacing/>
    </w:pPr>
  </w:style>
  <w:style w:type="paragraph" w:customStyle="1" w:styleId="Default">
    <w:name w:val="Default"/>
    <w:rsid w:val="00245023"/>
    <w:pPr>
      <w:autoSpaceDE w:val="0"/>
      <w:autoSpaceDN w:val="0"/>
      <w:adjustRightInd w:val="0"/>
      <w:spacing w:after="0" w:line="240" w:lineRule="auto"/>
    </w:pPr>
    <w:rPr>
      <w:rFonts w:ascii="Montserrat" w:hAnsi="Montserrat" w:cs="Montserrat"/>
      <w:color w:val="000000"/>
      <w:sz w:val="24"/>
      <w:szCs w:val="24"/>
    </w:rPr>
  </w:style>
  <w:style w:type="paragraph" w:styleId="Textodeglobo">
    <w:name w:val="Balloon Text"/>
    <w:basedOn w:val="Normal"/>
    <w:link w:val="TextodegloboCar"/>
    <w:uiPriority w:val="99"/>
    <w:semiHidden/>
    <w:unhideWhenUsed/>
    <w:rsid w:val="001B6D0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6D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894742">
      <w:bodyDiv w:val="1"/>
      <w:marLeft w:val="0"/>
      <w:marRight w:val="0"/>
      <w:marTop w:val="0"/>
      <w:marBottom w:val="0"/>
      <w:divBdr>
        <w:top w:val="none" w:sz="0" w:space="0" w:color="auto"/>
        <w:left w:val="none" w:sz="0" w:space="0" w:color="auto"/>
        <w:bottom w:val="none" w:sz="0" w:space="0" w:color="auto"/>
        <w:right w:val="none" w:sz="0" w:space="0" w:color="auto"/>
      </w:divBdr>
    </w:div>
    <w:div w:id="1407528661">
      <w:bodyDiv w:val="1"/>
      <w:marLeft w:val="0"/>
      <w:marRight w:val="0"/>
      <w:marTop w:val="0"/>
      <w:marBottom w:val="0"/>
      <w:divBdr>
        <w:top w:val="none" w:sz="0" w:space="0" w:color="auto"/>
        <w:left w:val="none" w:sz="0" w:space="0" w:color="auto"/>
        <w:bottom w:val="none" w:sz="0" w:space="0" w:color="auto"/>
        <w:right w:val="none" w:sz="0" w:space="0" w:color="auto"/>
      </w:divBdr>
    </w:div>
    <w:div w:id="171901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3317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ogno</dc:creator>
  <cp:keywords/>
  <dc:description/>
  <cp:lastModifiedBy>ogno</cp:lastModifiedBy>
  <cp:revision>2</cp:revision>
  <cp:lastPrinted>2020-03-23T20:14:00Z</cp:lastPrinted>
  <dcterms:created xsi:type="dcterms:W3CDTF">2020-03-25T22:05:00Z</dcterms:created>
  <dcterms:modified xsi:type="dcterms:W3CDTF">2020-03-25T22:05:00Z</dcterms:modified>
</cp:coreProperties>
</file>